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71" w:rsidRPr="006F6D19" w:rsidRDefault="007F4C71" w:rsidP="007F4C71">
      <w:pPr>
        <w:widowControl w:val="0"/>
        <w:spacing w:after="0" w:line="240" w:lineRule="auto"/>
        <w:jc w:val="center"/>
        <w:rPr>
          <w:rFonts w:ascii="Bookman Old Style" w:eastAsia="Calibri" w:hAnsi="Bookman Old Style" w:cs="Calibri"/>
          <w:b/>
        </w:rPr>
      </w:pPr>
      <w:r w:rsidRPr="006F6D19">
        <w:rPr>
          <w:rFonts w:ascii="Bookman Old Style" w:eastAsia="Calibri" w:hAnsi="Bookman Old Style" w:cs="Calibri"/>
          <w:b/>
        </w:rPr>
        <w:t>GOVERNMENT OF TELANGANA</w:t>
      </w:r>
    </w:p>
    <w:p w:rsidR="007F4C71" w:rsidRPr="006F6D19" w:rsidRDefault="007F4C71" w:rsidP="007F4C71">
      <w:pPr>
        <w:widowControl w:val="0"/>
        <w:spacing w:after="0" w:line="240" w:lineRule="auto"/>
        <w:jc w:val="center"/>
        <w:rPr>
          <w:rFonts w:ascii="Bookman Old Style" w:eastAsia="Calibri" w:hAnsi="Bookman Old Style" w:cs="Calibri"/>
          <w:b/>
        </w:rPr>
      </w:pPr>
      <w:r w:rsidRPr="006F6D19">
        <w:rPr>
          <w:rFonts w:ascii="Bookman Old Style" w:eastAsia="Calibri" w:hAnsi="Bookman Old Style" w:cs="Calibri"/>
          <w:b/>
        </w:rPr>
        <w:t>COMMERCIAL TAXES DEPARTMENT</w:t>
      </w:r>
    </w:p>
    <w:p w:rsidR="007F4C71" w:rsidRPr="006F6D19" w:rsidRDefault="007F4C71" w:rsidP="007F4C71">
      <w:pPr>
        <w:widowControl w:val="0"/>
        <w:spacing w:after="0" w:line="240" w:lineRule="auto"/>
        <w:jc w:val="center"/>
        <w:rPr>
          <w:rFonts w:ascii="Bookman Old Style" w:eastAsia="Calibri" w:hAnsi="Bookman Old Style" w:cs="Calibri"/>
          <w:b/>
        </w:rPr>
      </w:pPr>
    </w:p>
    <w:p w:rsidR="007F4C71" w:rsidRPr="00B2187C" w:rsidRDefault="007F4C71" w:rsidP="007F4C71">
      <w:pPr>
        <w:widowControl w:val="0"/>
        <w:spacing w:after="0" w:line="240" w:lineRule="auto"/>
        <w:jc w:val="center"/>
        <w:rPr>
          <w:rFonts w:ascii="Bookman Old Style" w:eastAsia="Calibri" w:hAnsi="Bookman Old Style" w:cs="Calibri"/>
          <w:b/>
          <w:sz w:val="20"/>
          <w:szCs w:val="20"/>
        </w:rPr>
      </w:pPr>
      <w:r w:rsidRPr="00B2187C">
        <w:rPr>
          <w:rFonts w:ascii="Bookman Old Style" w:eastAsia="Calibri" w:hAnsi="Bookman Old Style" w:cs="Calibri"/>
          <w:b/>
          <w:sz w:val="20"/>
          <w:szCs w:val="20"/>
        </w:rPr>
        <w:t>PROCEEDINGS OF THE JOINT COMMISSIONER (</w:t>
      </w:r>
      <w:r w:rsidR="00B35629">
        <w:rPr>
          <w:rFonts w:ascii="Bookman Old Style" w:eastAsia="Calibri" w:hAnsi="Bookman Old Style" w:cs="Calibri"/>
          <w:b/>
          <w:sz w:val="20"/>
          <w:szCs w:val="20"/>
        </w:rPr>
        <w:t>S</w:t>
      </w:r>
      <w:r w:rsidRPr="00B2187C">
        <w:rPr>
          <w:rFonts w:ascii="Bookman Old Style" w:eastAsia="Calibri" w:hAnsi="Bookman Old Style" w:cs="Calibri"/>
          <w:b/>
          <w:sz w:val="20"/>
          <w:szCs w:val="20"/>
        </w:rPr>
        <w:t>T), HYDERABAD RURAL DIVISION</w:t>
      </w:r>
    </w:p>
    <w:p w:rsidR="007F4C71" w:rsidRPr="006F6D19" w:rsidRDefault="007F4C71" w:rsidP="007F4C71">
      <w:pPr>
        <w:widowControl w:val="0"/>
        <w:spacing w:after="0" w:line="240" w:lineRule="auto"/>
        <w:jc w:val="center"/>
        <w:rPr>
          <w:rFonts w:ascii="Bookman Old Style" w:eastAsia="Calibri" w:hAnsi="Bookman Old Style" w:cs="Calibri"/>
        </w:rPr>
      </w:pPr>
    </w:p>
    <w:p w:rsidR="007F4C71" w:rsidRPr="00F541FA" w:rsidRDefault="007F4C71" w:rsidP="007F4C71">
      <w:pPr>
        <w:widowControl w:val="0"/>
        <w:spacing w:after="0" w:line="240" w:lineRule="auto"/>
        <w:jc w:val="center"/>
        <w:rPr>
          <w:rFonts w:ascii="Bookman Old Style" w:eastAsia="Calibri" w:hAnsi="Bookman Old Style" w:cs="Calibri"/>
          <w:b/>
          <w:u w:val="single"/>
        </w:rPr>
      </w:pPr>
      <w:r w:rsidRPr="00F541FA">
        <w:rPr>
          <w:rFonts w:ascii="Bookman Old Style" w:eastAsia="Calibri" w:hAnsi="Bookman Old Style" w:cs="Calibri"/>
          <w:b/>
          <w:u w:val="single"/>
        </w:rPr>
        <w:t>PRESENT :: SRI V. Srinivas Reddy, B.Sc, LLB, PGDIRPM</w:t>
      </w:r>
    </w:p>
    <w:p w:rsidR="007F4C71" w:rsidRPr="006F6D19" w:rsidRDefault="007F4C71" w:rsidP="007F4C71">
      <w:pPr>
        <w:widowControl w:val="0"/>
        <w:spacing w:line="240" w:lineRule="auto"/>
        <w:rPr>
          <w:rFonts w:ascii="Bookman Old Style" w:eastAsia="Calibri" w:hAnsi="Bookman Old Style" w:cs="Calibri"/>
          <w:b/>
          <w:u w:val="single"/>
        </w:rPr>
      </w:pPr>
    </w:p>
    <w:p w:rsidR="007F4C71" w:rsidRPr="006F6D19" w:rsidRDefault="007F4C71" w:rsidP="007F4C71">
      <w:pPr>
        <w:widowControl w:val="0"/>
        <w:spacing w:line="240" w:lineRule="auto"/>
        <w:rPr>
          <w:rFonts w:ascii="Bookman Old Style" w:eastAsia="Calibri" w:hAnsi="Bookman Old Style" w:cs="Calibri"/>
          <w:b/>
          <w:u w:val="single"/>
        </w:rPr>
      </w:pPr>
      <w:r>
        <w:rPr>
          <w:rFonts w:ascii="Bookman Old Style" w:eastAsia="Calibri" w:hAnsi="Bookman Old Style" w:cs="Calibri"/>
          <w:b/>
          <w:u w:val="single"/>
        </w:rPr>
        <w:t xml:space="preserve"> </w:t>
      </w:r>
      <w:r w:rsidRPr="006F6D19">
        <w:rPr>
          <w:rFonts w:ascii="Bookman Old Style" w:eastAsia="Calibri" w:hAnsi="Bookman Old Style" w:cs="Calibri"/>
          <w:b/>
          <w:u w:val="single"/>
        </w:rPr>
        <w:t>Proc. in Rc.No. E1/166/20</w:t>
      </w:r>
      <w:r>
        <w:rPr>
          <w:rFonts w:ascii="Bookman Old Style" w:eastAsia="Calibri" w:hAnsi="Bookman Old Style" w:cs="Calibri"/>
          <w:b/>
          <w:u w:val="single"/>
        </w:rPr>
        <w:t>20</w:t>
      </w:r>
      <w:r w:rsidRPr="006F6D19">
        <w:rPr>
          <w:rFonts w:ascii="Bookman Old Style" w:eastAsia="Calibri" w:hAnsi="Bookman Old Style" w:cs="Calibri"/>
          <w:b/>
        </w:rPr>
        <w:t xml:space="preserve"> </w:t>
      </w:r>
      <w:r>
        <w:rPr>
          <w:rFonts w:ascii="Bookman Old Style" w:eastAsia="Calibri" w:hAnsi="Bookman Old Style" w:cs="Calibri"/>
          <w:b/>
        </w:rPr>
        <w:tab/>
      </w:r>
      <w:r>
        <w:rPr>
          <w:rFonts w:ascii="Bookman Old Style" w:eastAsia="Calibri" w:hAnsi="Bookman Old Style" w:cs="Calibri"/>
          <w:b/>
        </w:rPr>
        <w:tab/>
      </w:r>
      <w:r>
        <w:rPr>
          <w:rFonts w:ascii="Bookman Old Style" w:eastAsia="Calibri" w:hAnsi="Bookman Old Style" w:cs="Calibri"/>
          <w:b/>
        </w:rPr>
        <w:tab/>
      </w:r>
      <w:r>
        <w:rPr>
          <w:rFonts w:ascii="Bookman Old Style" w:eastAsia="Calibri" w:hAnsi="Bookman Old Style" w:cs="Calibri"/>
          <w:b/>
        </w:rPr>
        <w:tab/>
      </w:r>
      <w:r>
        <w:rPr>
          <w:rFonts w:ascii="Bookman Old Style" w:eastAsia="Calibri" w:hAnsi="Bookman Old Style" w:cs="Calibri"/>
          <w:b/>
        </w:rPr>
        <w:tab/>
      </w:r>
      <w:r w:rsidR="00A8687E">
        <w:rPr>
          <w:rFonts w:ascii="Bookman Old Style" w:eastAsia="Calibri" w:hAnsi="Bookman Old Style" w:cs="Calibri"/>
          <w:b/>
          <w:u w:val="single"/>
        </w:rPr>
        <w:t>Dated:</w:t>
      </w:r>
      <w:r>
        <w:rPr>
          <w:rFonts w:ascii="Bookman Old Style" w:eastAsia="Calibri" w:hAnsi="Bookman Old Style" w:cs="Calibri"/>
          <w:b/>
          <w:u w:val="single"/>
        </w:rPr>
        <w:t xml:space="preserve"> </w:t>
      </w:r>
      <w:r w:rsidR="00A8687E">
        <w:rPr>
          <w:rFonts w:ascii="Bookman Old Style" w:eastAsia="Calibri" w:hAnsi="Bookman Old Style" w:cs="Calibri"/>
          <w:b/>
          <w:u w:val="single"/>
        </w:rPr>
        <w:t>20</w:t>
      </w:r>
      <w:r>
        <w:rPr>
          <w:rFonts w:ascii="Bookman Old Style" w:eastAsia="Calibri" w:hAnsi="Bookman Old Style" w:cs="Calibri"/>
          <w:b/>
          <w:u w:val="single"/>
        </w:rPr>
        <w:t xml:space="preserve"> -01-2021</w:t>
      </w:r>
    </w:p>
    <w:p w:rsidR="00216922" w:rsidRDefault="00216922" w:rsidP="00E07805">
      <w:pPr>
        <w:spacing w:after="0" w:line="240" w:lineRule="auto"/>
        <w:jc w:val="center"/>
        <w:rPr>
          <w:rFonts w:ascii="Tahoma" w:hAnsi="Tahoma" w:cs="Tahoma"/>
        </w:rPr>
      </w:pPr>
    </w:p>
    <w:p w:rsidR="000915AA" w:rsidRDefault="00E07805" w:rsidP="000915AA">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sidRPr="0015072E">
        <w:rPr>
          <w:rFonts w:ascii="Tahoma" w:hAnsi="Tahoma" w:cs="Tahoma"/>
        </w:rPr>
        <w:t xml:space="preserve">Sub:- </w:t>
      </w:r>
      <w:r w:rsidRPr="0015072E">
        <w:rPr>
          <w:rFonts w:ascii="Tahoma" w:hAnsi="Tahoma" w:cs="Tahoma"/>
        </w:rPr>
        <w:tab/>
      </w:r>
      <w:r w:rsidR="000915AA">
        <w:rPr>
          <w:rFonts w:ascii="Tahoma" w:hAnsi="Tahoma" w:cs="Tahoma"/>
        </w:rPr>
        <w:t xml:space="preserve">PS – Commercial Taxes Department – Nodal Hyderabad Rural Division – </w:t>
      </w:r>
    </w:p>
    <w:p w:rsidR="000915AA" w:rsidRPr="007F4C71" w:rsidRDefault="000915AA" w:rsidP="000915AA">
      <w:pPr>
        <w:spacing w:after="0" w:line="240" w:lineRule="auto"/>
        <w:ind w:left="2160"/>
        <w:jc w:val="both"/>
        <w:rPr>
          <w:rFonts w:ascii="Tahoma" w:hAnsi="Tahoma" w:cs="Tahoma"/>
        </w:rPr>
      </w:pPr>
      <w:r>
        <w:rPr>
          <w:rFonts w:ascii="Tahoma" w:hAnsi="Tahoma" w:cs="Tahoma"/>
        </w:rPr>
        <w:t>Provisional</w:t>
      </w:r>
      <w:r w:rsidR="00E07805" w:rsidRPr="0015072E">
        <w:rPr>
          <w:rFonts w:ascii="Tahoma" w:hAnsi="Tahoma" w:cs="Tahoma"/>
        </w:rPr>
        <w:t xml:space="preserve"> Seniority l</w:t>
      </w:r>
      <w:r>
        <w:rPr>
          <w:rFonts w:ascii="Tahoma" w:hAnsi="Tahoma" w:cs="Tahoma"/>
        </w:rPr>
        <w:t xml:space="preserve">ist of ACTOs of Hyderabad Rural </w:t>
      </w:r>
      <w:r w:rsidR="00E07805" w:rsidRPr="0015072E">
        <w:rPr>
          <w:rFonts w:ascii="Tahoma" w:hAnsi="Tahoma" w:cs="Tahoma"/>
        </w:rPr>
        <w:t>Nodal Division f</w:t>
      </w:r>
      <w:r w:rsidR="00EB072E">
        <w:rPr>
          <w:rFonts w:ascii="Tahoma" w:hAnsi="Tahoma" w:cs="Tahoma"/>
        </w:rPr>
        <w:t>or</w:t>
      </w:r>
      <w:r w:rsidR="00E07805" w:rsidRPr="0015072E">
        <w:rPr>
          <w:rFonts w:ascii="Tahoma" w:hAnsi="Tahoma" w:cs="Tahoma"/>
        </w:rPr>
        <w:t xml:space="preserve"> the panel year</w:t>
      </w:r>
      <w:r w:rsidR="00EB072E">
        <w:rPr>
          <w:rFonts w:ascii="Tahoma" w:hAnsi="Tahoma" w:cs="Tahoma"/>
        </w:rPr>
        <w:t>s</w:t>
      </w:r>
      <w:r w:rsidR="00E07805" w:rsidRPr="0015072E">
        <w:rPr>
          <w:rFonts w:ascii="Tahoma" w:hAnsi="Tahoma" w:cs="Tahoma"/>
        </w:rPr>
        <w:t xml:space="preserve"> 20</w:t>
      </w:r>
      <w:r w:rsidR="00E07805">
        <w:rPr>
          <w:rFonts w:ascii="Tahoma" w:hAnsi="Tahoma" w:cs="Tahoma"/>
        </w:rPr>
        <w:t>1</w:t>
      </w:r>
      <w:r w:rsidR="00CE01D4">
        <w:rPr>
          <w:rFonts w:ascii="Tahoma" w:hAnsi="Tahoma" w:cs="Tahoma"/>
        </w:rPr>
        <w:t>7</w:t>
      </w:r>
      <w:r w:rsidR="00E07805" w:rsidRPr="0015072E">
        <w:rPr>
          <w:rFonts w:ascii="Tahoma" w:hAnsi="Tahoma" w:cs="Tahoma"/>
        </w:rPr>
        <w:t>-1</w:t>
      </w:r>
      <w:r w:rsidR="00CE01D4">
        <w:rPr>
          <w:rFonts w:ascii="Tahoma" w:hAnsi="Tahoma" w:cs="Tahoma"/>
        </w:rPr>
        <w:t>8</w:t>
      </w:r>
      <w:r w:rsidR="00E07805" w:rsidRPr="0015072E">
        <w:rPr>
          <w:rFonts w:ascii="Tahoma" w:hAnsi="Tahoma" w:cs="Tahoma"/>
        </w:rPr>
        <w:t xml:space="preserve"> </w:t>
      </w:r>
      <w:r w:rsidR="00EB072E">
        <w:rPr>
          <w:rFonts w:ascii="Tahoma" w:hAnsi="Tahoma" w:cs="Tahoma"/>
        </w:rPr>
        <w:t xml:space="preserve">and </w:t>
      </w:r>
      <w:r w:rsidR="00E07805" w:rsidRPr="0015072E">
        <w:rPr>
          <w:rFonts w:ascii="Tahoma" w:hAnsi="Tahoma" w:cs="Tahoma"/>
        </w:rPr>
        <w:t>201</w:t>
      </w:r>
      <w:r w:rsidR="00CE01D4">
        <w:rPr>
          <w:rFonts w:ascii="Tahoma" w:hAnsi="Tahoma" w:cs="Tahoma"/>
        </w:rPr>
        <w:t>8</w:t>
      </w:r>
      <w:r w:rsidR="00E07805" w:rsidRPr="0015072E">
        <w:rPr>
          <w:rFonts w:ascii="Tahoma" w:hAnsi="Tahoma" w:cs="Tahoma"/>
        </w:rPr>
        <w:t>-1</w:t>
      </w:r>
      <w:r w:rsidR="00CE01D4">
        <w:rPr>
          <w:rFonts w:ascii="Tahoma" w:hAnsi="Tahoma" w:cs="Tahoma"/>
        </w:rPr>
        <w:t>9</w:t>
      </w:r>
      <w:r w:rsidR="00E07805" w:rsidRPr="0015072E">
        <w:rPr>
          <w:rFonts w:ascii="Tahoma" w:hAnsi="Tahoma" w:cs="Tahoma"/>
        </w:rPr>
        <w:t xml:space="preserve"> –</w:t>
      </w:r>
      <w:r w:rsidR="00E07805">
        <w:rPr>
          <w:rFonts w:ascii="Tahoma" w:hAnsi="Tahoma" w:cs="Tahoma"/>
        </w:rPr>
        <w:t xml:space="preserve"> Show Cause Notice issued – Objections called for - </w:t>
      </w:r>
      <w:r w:rsidR="007F4C71" w:rsidRPr="007F4C71">
        <w:rPr>
          <w:rFonts w:ascii="Tahoma" w:eastAsia="Calibri" w:hAnsi="Tahoma" w:cs="Tahoma"/>
        </w:rPr>
        <w:t xml:space="preserve">Objections filed- Objections examined -  Seniority finalized for the period </w:t>
      </w:r>
      <w:r w:rsidR="007F4C71">
        <w:rPr>
          <w:rFonts w:ascii="Tahoma" w:eastAsia="Calibri" w:hAnsi="Tahoma" w:cs="Tahoma"/>
        </w:rPr>
        <w:t>for</w:t>
      </w:r>
      <w:r w:rsidR="007F4C71" w:rsidRPr="007F4C71">
        <w:rPr>
          <w:rFonts w:ascii="Tahoma" w:eastAsia="Calibri" w:hAnsi="Tahoma" w:cs="Tahoma"/>
        </w:rPr>
        <w:t xml:space="preserve"> 201</w:t>
      </w:r>
      <w:r w:rsidR="007F4C71">
        <w:rPr>
          <w:rFonts w:ascii="Tahoma" w:eastAsia="Calibri" w:hAnsi="Tahoma" w:cs="Tahoma"/>
        </w:rPr>
        <w:t>7</w:t>
      </w:r>
      <w:r w:rsidR="007F4C71" w:rsidRPr="007F4C71">
        <w:rPr>
          <w:rFonts w:ascii="Tahoma" w:eastAsia="Calibri" w:hAnsi="Tahoma" w:cs="Tahoma"/>
        </w:rPr>
        <w:t>-1</w:t>
      </w:r>
      <w:r w:rsidR="007F4C71">
        <w:rPr>
          <w:rFonts w:ascii="Tahoma" w:eastAsia="Calibri" w:hAnsi="Tahoma" w:cs="Tahoma"/>
        </w:rPr>
        <w:t>8</w:t>
      </w:r>
      <w:r w:rsidR="007F4C71" w:rsidRPr="007F4C71">
        <w:rPr>
          <w:rFonts w:ascii="Tahoma" w:eastAsia="Calibri" w:hAnsi="Tahoma" w:cs="Tahoma"/>
        </w:rPr>
        <w:t xml:space="preserve"> </w:t>
      </w:r>
      <w:r w:rsidR="007F4C71">
        <w:rPr>
          <w:rFonts w:ascii="Tahoma" w:eastAsia="Calibri" w:hAnsi="Tahoma" w:cs="Tahoma"/>
        </w:rPr>
        <w:t xml:space="preserve">and </w:t>
      </w:r>
      <w:r w:rsidR="007F4C71" w:rsidRPr="007F4C71">
        <w:rPr>
          <w:rFonts w:ascii="Tahoma" w:eastAsia="Calibri" w:hAnsi="Tahoma" w:cs="Tahoma"/>
        </w:rPr>
        <w:t xml:space="preserve"> 201</w:t>
      </w:r>
      <w:r w:rsidR="007F4C71">
        <w:rPr>
          <w:rFonts w:ascii="Tahoma" w:eastAsia="Calibri" w:hAnsi="Tahoma" w:cs="Tahoma"/>
        </w:rPr>
        <w:t>8</w:t>
      </w:r>
      <w:r w:rsidR="007F4C71" w:rsidRPr="007F4C71">
        <w:rPr>
          <w:rFonts w:ascii="Tahoma" w:eastAsia="Calibri" w:hAnsi="Tahoma" w:cs="Tahoma"/>
        </w:rPr>
        <w:t>-1</w:t>
      </w:r>
      <w:r w:rsidR="007F4C71">
        <w:rPr>
          <w:rFonts w:ascii="Tahoma" w:eastAsia="Calibri" w:hAnsi="Tahoma" w:cs="Tahoma"/>
        </w:rPr>
        <w:t>9 panel years</w:t>
      </w:r>
      <w:r w:rsidR="007F4C71" w:rsidRPr="007F4C71">
        <w:rPr>
          <w:rFonts w:ascii="Tahoma" w:eastAsia="Calibri" w:hAnsi="Tahoma" w:cs="Tahoma"/>
        </w:rPr>
        <w:t xml:space="preserve"> - Orders -issued.</w:t>
      </w:r>
    </w:p>
    <w:p w:rsidR="000361C4" w:rsidRDefault="000361C4" w:rsidP="000361C4">
      <w:pPr>
        <w:spacing w:after="0" w:line="240" w:lineRule="auto"/>
        <w:jc w:val="both"/>
        <w:rPr>
          <w:rFonts w:ascii="Tahoma" w:hAnsi="Tahoma" w:cs="Tahoma"/>
        </w:rPr>
      </w:pPr>
    </w:p>
    <w:p w:rsidR="007F4C71" w:rsidRDefault="000361C4" w:rsidP="000361C4">
      <w:pPr>
        <w:spacing w:after="0" w:line="240" w:lineRule="auto"/>
        <w:jc w:val="both"/>
        <w:rPr>
          <w:rFonts w:ascii="Tahoma" w:hAnsi="Tahoma" w:cs="Tahoma"/>
        </w:rPr>
      </w:pPr>
      <w:r>
        <w:rPr>
          <w:rFonts w:ascii="Tahoma" w:hAnsi="Tahoma" w:cs="Tahoma"/>
        </w:rPr>
        <w:tab/>
        <w:t xml:space="preserve">          Ref :- 1) </w:t>
      </w:r>
      <w:r w:rsidR="00F968C8">
        <w:rPr>
          <w:rFonts w:ascii="Tahoma" w:hAnsi="Tahoma" w:cs="Tahoma"/>
        </w:rPr>
        <w:t>JC (ST) Hyd Rural Divn</w:t>
      </w:r>
      <w:r>
        <w:rPr>
          <w:rFonts w:ascii="Tahoma" w:hAnsi="Tahoma" w:cs="Tahoma"/>
        </w:rPr>
        <w:t xml:space="preserve"> prdgs in Rc.No. E1/166/2019 dated 7-10-2020</w:t>
      </w:r>
    </w:p>
    <w:p w:rsidR="007F4C71" w:rsidRDefault="007F4C71" w:rsidP="000361C4">
      <w:pPr>
        <w:spacing w:after="0" w:line="240" w:lineRule="auto"/>
        <w:jc w:val="both"/>
        <w:rPr>
          <w:rFonts w:ascii="Tahoma" w:hAnsi="Tahoma" w:cs="Tahoma"/>
        </w:rPr>
      </w:pPr>
      <w:r>
        <w:rPr>
          <w:rFonts w:ascii="Tahoma" w:hAnsi="Tahoma" w:cs="Tahoma"/>
        </w:rPr>
        <w:tab/>
      </w:r>
      <w:r>
        <w:rPr>
          <w:rFonts w:ascii="Tahoma" w:hAnsi="Tahoma" w:cs="Tahoma"/>
        </w:rPr>
        <w:tab/>
        <w:t xml:space="preserve">         2) JC (ST) Hyd Rural Divn Rc.No. E1/166/2019 dated 28-12-2020</w:t>
      </w:r>
    </w:p>
    <w:p w:rsidR="007F4C71" w:rsidRDefault="007F4C71" w:rsidP="000361C4">
      <w:pPr>
        <w:spacing w:after="0" w:line="240" w:lineRule="auto"/>
        <w:jc w:val="both"/>
        <w:rPr>
          <w:rFonts w:ascii="Tahoma" w:hAnsi="Tahoma" w:cs="Tahoma"/>
        </w:rPr>
      </w:pPr>
      <w:r>
        <w:rPr>
          <w:rFonts w:ascii="Tahoma" w:hAnsi="Tahoma" w:cs="Tahoma"/>
        </w:rPr>
        <w:tab/>
      </w:r>
      <w:r>
        <w:rPr>
          <w:rFonts w:ascii="Tahoma" w:hAnsi="Tahoma" w:cs="Tahoma"/>
        </w:rPr>
        <w:tab/>
        <w:t xml:space="preserve">         3) Representation of Sri K. Nagaraju, ACTO.,O/o the AC, Kamareddy circle</w:t>
      </w:r>
    </w:p>
    <w:p w:rsidR="007F4C71" w:rsidRDefault="007F4C71" w:rsidP="000361C4">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t xml:space="preserve">   Dated 01-01-2021</w:t>
      </w:r>
    </w:p>
    <w:p w:rsidR="007F4C71" w:rsidRDefault="007F4C71" w:rsidP="000361C4">
      <w:pPr>
        <w:spacing w:after="0" w:line="240" w:lineRule="auto"/>
        <w:jc w:val="both"/>
        <w:rPr>
          <w:rFonts w:ascii="Tahoma" w:hAnsi="Tahoma" w:cs="Tahoma"/>
        </w:rPr>
      </w:pPr>
      <w:r>
        <w:rPr>
          <w:rFonts w:ascii="Tahoma" w:hAnsi="Tahoma" w:cs="Tahoma"/>
        </w:rPr>
        <w:tab/>
      </w:r>
      <w:r>
        <w:rPr>
          <w:rFonts w:ascii="Tahoma" w:hAnsi="Tahoma" w:cs="Tahoma"/>
        </w:rPr>
        <w:tab/>
        <w:t xml:space="preserve">         4) Representation of Smt </w:t>
      </w:r>
      <w:r w:rsidR="00E91014">
        <w:rPr>
          <w:rFonts w:ascii="Tahoma" w:hAnsi="Tahoma" w:cs="Tahoma"/>
        </w:rPr>
        <w:t xml:space="preserve">Ch. </w:t>
      </w:r>
      <w:r>
        <w:rPr>
          <w:rFonts w:ascii="Tahoma" w:hAnsi="Tahoma" w:cs="Tahoma"/>
        </w:rPr>
        <w:t>Bharathi, ACTO,</w:t>
      </w:r>
      <w:r w:rsidR="00B35629">
        <w:rPr>
          <w:rFonts w:ascii="Tahoma" w:hAnsi="Tahoma" w:cs="Tahoma"/>
        </w:rPr>
        <w:t xml:space="preserve"> </w:t>
      </w:r>
      <w:r>
        <w:rPr>
          <w:rFonts w:ascii="Tahoma" w:hAnsi="Tahoma" w:cs="Tahoma"/>
        </w:rPr>
        <w:t xml:space="preserve"> </w:t>
      </w:r>
      <w:r w:rsidR="00DC22E5">
        <w:rPr>
          <w:rFonts w:ascii="Tahoma" w:hAnsi="Tahoma" w:cs="Tahoma"/>
        </w:rPr>
        <w:t>dated 31-12-2020</w:t>
      </w:r>
    </w:p>
    <w:p w:rsidR="00D36595" w:rsidRDefault="007F4C71" w:rsidP="00D36595">
      <w:pPr>
        <w:spacing w:after="0" w:line="240" w:lineRule="auto"/>
        <w:jc w:val="both"/>
        <w:rPr>
          <w:rFonts w:ascii="Tahoma" w:hAnsi="Tahoma" w:cs="Tahoma"/>
        </w:rPr>
      </w:pPr>
      <w:r>
        <w:rPr>
          <w:rFonts w:ascii="Tahoma" w:hAnsi="Tahoma" w:cs="Tahoma"/>
        </w:rPr>
        <w:tab/>
      </w:r>
      <w:r>
        <w:rPr>
          <w:rFonts w:ascii="Tahoma" w:hAnsi="Tahoma" w:cs="Tahoma"/>
        </w:rPr>
        <w:tab/>
        <w:t xml:space="preserve">         </w:t>
      </w:r>
      <w:r w:rsidR="00DC22E5">
        <w:rPr>
          <w:rFonts w:ascii="Tahoma" w:hAnsi="Tahoma" w:cs="Tahoma"/>
        </w:rPr>
        <w:t>5</w:t>
      </w:r>
      <w:r>
        <w:rPr>
          <w:rFonts w:ascii="Tahoma" w:hAnsi="Tahoma" w:cs="Tahoma"/>
        </w:rPr>
        <w:t>) Representat</w:t>
      </w:r>
      <w:r w:rsidR="00D36595">
        <w:rPr>
          <w:rFonts w:ascii="Tahoma" w:hAnsi="Tahoma" w:cs="Tahoma"/>
        </w:rPr>
        <w:t xml:space="preserve">ion of Sri K. Srinivasulu, ACTO O/o the AC (ST), Bhongir </w:t>
      </w:r>
    </w:p>
    <w:p w:rsidR="00D36595" w:rsidRDefault="00D36595" w:rsidP="00D36595">
      <w:pPr>
        <w:spacing w:after="0" w:line="240" w:lineRule="auto"/>
        <w:ind w:left="2160"/>
        <w:jc w:val="both"/>
        <w:rPr>
          <w:rFonts w:ascii="Tahoma" w:hAnsi="Tahoma" w:cs="Tahoma"/>
        </w:rPr>
      </w:pPr>
      <w:r>
        <w:rPr>
          <w:rFonts w:ascii="Tahoma" w:hAnsi="Tahoma" w:cs="Tahoma"/>
        </w:rPr>
        <w:t xml:space="preserve">  circle dated 7-1-2021.</w:t>
      </w:r>
    </w:p>
    <w:p w:rsidR="000361C4" w:rsidRDefault="007F4C71" w:rsidP="000361C4">
      <w:pPr>
        <w:spacing w:after="0" w:line="240" w:lineRule="auto"/>
        <w:jc w:val="both"/>
        <w:rPr>
          <w:rFonts w:ascii="Tahoma" w:hAnsi="Tahoma" w:cs="Tahoma"/>
        </w:rPr>
      </w:pPr>
      <w:r>
        <w:rPr>
          <w:rFonts w:ascii="Tahoma" w:hAnsi="Tahoma" w:cs="Tahoma"/>
        </w:rPr>
        <w:tab/>
      </w:r>
      <w:r>
        <w:rPr>
          <w:rFonts w:ascii="Tahoma" w:hAnsi="Tahoma" w:cs="Tahoma"/>
        </w:rPr>
        <w:tab/>
        <w:t xml:space="preserve"> </w:t>
      </w:r>
      <w:r>
        <w:rPr>
          <w:rFonts w:ascii="Tahoma" w:hAnsi="Tahoma" w:cs="Tahoma"/>
        </w:rPr>
        <w:tab/>
      </w:r>
      <w:r w:rsidR="000361C4">
        <w:rPr>
          <w:rFonts w:ascii="Tahoma" w:hAnsi="Tahoma" w:cs="Tahoma"/>
        </w:rPr>
        <w:tab/>
      </w:r>
    </w:p>
    <w:p w:rsidR="00AC382C" w:rsidRDefault="00AC382C" w:rsidP="00A902B3">
      <w:pPr>
        <w:spacing w:after="0" w:line="240" w:lineRule="auto"/>
        <w:jc w:val="both"/>
        <w:rPr>
          <w:rFonts w:ascii="Tahoma" w:eastAsia="Times New Roman" w:hAnsi="Tahoma" w:cs="Tahoma"/>
        </w:rPr>
      </w:pPr>
    </w:p>
    <w:p w:rsidR="00A902B3" w:rsidRDefault="000361C4" w:rsidP="000361C4">
      <w:pPr>
        <w:spacing w:after="0" w:line="240" w:lineRule="auto"/>
        <w:jc w:val="center"/>
        <w:rPr>
          <w:rFonts w:ascii="Tahoma" w:hAnsi="Tahoma" w:cs="Tahoma"/>
        </w:rPr>
      </w:pPr>
      <w:r>
        <w:rPr>
          <w:rFonts w:ascii="Tahoma" w:hAnsi="Tahoma" w:cs="Tahoma"/>
        </w:rPr>
        <w:t>* * *</w:t>
      </w:r>
    </w:p>
    <w:p w:rsidR="000361C4" w:rsidRPr="0015072E" w:rsidRDefault="000361C4" w:rsidP="000361C4">
      <w:pPr>
        <w:spacing w:after="0" w:line="240" w:lineRule="auto"/>
        <w:jc w:val="center"/>
        <w:rPr>
          <w:rFonts w:ascii="Tahoma" w:hAnsi="Tahoma" w:cs="Tahoma"/>
        </w:rPr>
      </w:pPr>
    </w:p>
    <w:p w:rsidR="00E07805" w:rsidRPr="0015072E" w:rsidRDefault="00E07805" w:rsidP="00A902B3">
      <w:pPr>
        <w:spacing w:after="0" w:line="240" w:lineRule="auto"/>
        <w:jc w:val="both"/>
        <w:rPr>
          <w:rFonts w:ascii="Tahoma" w:hAnsi="Tahoma" w:cs="Tahoma"/>
        </w:rPr>
      </w:pPr>
      <w:r w:rsidRPr="0015072E">
        <w:rPr>
          <w:rFonts w:ascii="Tahoma" w:hAnsi="Tahoma" w:cs="Tahoma"/>
        </w:rPr>
        <w:t xml:space="preserve">  </w:t>
      </w:r>
      <w:r w:rsidRPr="0015072E">
        <w:rPr>
          <w:rFonts w:ascii="Tahoma" w:hAnsi="Tahoma" w:cs="Tahoma"/>
        </w:rPr>
        <w:tab/>
      </w:r>
      <w:r w:rsidRPr="0015072E">
        <w:rPr>
          <w:rFonts w:ascii="Tahoma" w:hAnsi="Tahoma" w:cs="Tahoma"/>
        </w:rPr>
        <w:tab/>
        <w:t xml:space="preserve">The seniority of ACTOs of Nodal Hyderabad Rural Division up to the panel year </w:t>
      </w:r>
      <w:r w:rsidR="00CE01D4">
        <w:rPr>
          <w:rFonts w:ascii="Tahoma" w:hAnsi="Tahoma" w:cs="Tahoma"/>
        </w:rPr>
        <w:t>2016-17</w:t>
      </w:r>
      <w:r w:rsidRPr="0015072E">
        <w:rPr>
          <w:rFonts w:ascii="Tahoma" w:hAnsi="Tahoma" w:cs="Tahoma"/>
        </w:rPr>
        <w:t xml:space="preserve"> (31-08-20</w:t>
      </w:r>
      <w:r w:rsidR="00A902B3">
        <w:rPr>
          <w:rFonts w:ascii="Tahoma" w:hAnsi="Tahoma" w:cs="Tahoma"/>
        </w:rPr>
        <w:t>1</w:t>
      </w:r>
      <w:r w:rsidR="00CE01D4">
        <w:rPr>
          <w:rFonts w:ascii="Tahoma" w:hAnsi="Tahoma" w:cs="Tahoma"/>
        </w:rPr>
        <w:t>7</w:t>
      </w:r>
      <w:r w:rsidRPr="0015072E">
        <w:rPr>
          <w:rFonts w:ascii="Tahoma" w:hAnsi="Tahoma" w:cs="Tahoma"/>
        </w:rPr>
        <w:t xml:space="preserve">) has been </w:t>
      </w:r>
      <w:r w:rsidR="000361C4">
        <w:rPr>
          <w:rFonts w:ascii="Tahoma" w:hAnsi="Tahoma" w:cs="Tahoma"/>
        </w:rPr>
        <w:t>finalized</w:t>
      </w:r>
      <w:r w:rsidR="00CE01D4">
        <w:rPr>
          <w:rFonts w:ascii="Tahoma" w:hAnsi="Tahoma" w:cs="Tahoma"/>
        </w:rPr>
        <w:t xml:space="preserve"> vide this office </w:t>
      </w:r>
      <w:r w:rsidR="000361C4">
        <w:rPr>
          <w:rFonts w:ascii="Tahoma" w:hAnsi="Tahoma" w:cs="Tahoma"/>
        </w:rPr>
        <w:t>ref 1</w:t>
      </w:r>
      <w:r w:rsidR="000361C4" w:rsidRPr="000361C4">
        <w:rPr>
          <w:rFonts w:ascii="Tahoma" w:hAnsi="Tahoma" w:cs="Tahoma"/>
          <w:vertAlign w:val="superscript"/>
        </w:rPr>
        <w:t>st</w:t>
      </w:r>
      <w:r w:rsidR="000361C4">
        <w:rPr>
          <w:rFonts w:ascii="Tahoma" w:hAnsi="Tahoma" w:cs="Tahoma"/>
        </w:rPr>
        <w:t xml:space="preserve"> cited</w:t>
      </w:r>
      <w:r w:rsidR="00CE01D4">
        <w:rPr>
          <w:rFonts w:ascii="Tahoma" w:hAnsi="Tahoma" w:cs="Tahoma"/>
        </w:rPr>
        <w:t>.</w:t>
      </w:r>
      <w:r w:rsidRPr="0015072E">
        <w:rPr>
          <w:rFonts w:ascii="Tahoma" w:hAnsi="Tahoma" w:cs="Tahoma"/>
        </w:rPr>
        <w:t xml:space="preserve"> </w:t>
      </w:r>
    </w:p>
    <w:p w:rsidR="00A902B3" w:rsidRDefault="00E07805" w:rsidP="000361C4">
      <w:pPr>
        <w:spacing w:after="0" w:line="240" w:lineRule="auto"/>
        <w:jc w:val="both"/>
        <w:rPr>
          <w:rFonts w:ascii="Tahoma" w:hAnsi="Tahoma" w:cs="Tahoma"/>
        </w:rPr>
      </w:pPr>
      <w:r w:rsidRPr="0015072E">
        <w:rPr>
          <w:rFonts w:ascii="Tahoma" w:hAnsi="Tahoma" w:cs="Tahoma"/>
        </w:rPr>
        <w:t xml:space="preserve"> </w:t>
      </w:r>
    </w:p>
    <w:p w:rsidR="00A902B3" w:rsidRDefault="00A902B3" w:rsidP="00A902B3">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sidRPr="00A902B3">
        <w:rPr>
          <w:rFonts w:ascii="Tahoma" w:hAnsi="Tahoma" w:cs="Tahoma"/>
        </w:rPr>
        <w:t>The nomenclature of the post of ACTO has been re designated as Deputy State Tax Officer with effect from 22-06-2017 vide Govt. of Telangana G.O.Ms.No.186 Rev. (CT-I)</w:t>
      </w:r>
      <w:r w:rsidR="000361C4">
        <w:rPr>
          <w:rFonts w:ascii="Tahoma" w:hAnsi="Tahoma" w:cs="Tahoma"/>
        </w:rPr>
        <w:t xml:space="preserve"> </w:t>
      </w:r>
      <w:r w:rsidRPr="00A902B3">
        <w:rPr>
          <w:rFonts w:ascii="Tahoma" w:hAnsi="Tahoma" w:cs="Tahoma"/>
        </w:rPr>
        <w:t>Dept., Dated:</w:t>
      </w:r>
      <w:r w:rsidR="001742DA">
        <w:rPr>
          <w:rFonts w:ascii="Tahoma" w:hAnsi="Tahoma" w:cs="Tahoma"/>
        </w:rPr>
        <w:t xml:space="preserve"> </w:t>
      </w:r>
      <w:r w:rsidRPr="00A902B3">
        <w:rPr>
          <w:rFonts w:ascii="Tahoma" w:hAnsi="Tahoma" w:cs="Tahoma"/>
        </w:rPr>
        <w:t xml:space="preserve">21-08-2017. </w:t>
      </w:r>
    </w:p>
    <w:p w:rsidR="00A902B3" w:rsidRPr="00A902B3" w:rsidRDefault="00A902B3" w:rsidP="00A902B3">
      <w:pPr>
        <w:spacing w:after="0" w:line="240" w:lineRule="auto"/>
        <w:jc w:val="both"/>
        <w:rPr>
          <w:rFonts w:ascii="Tahoma" w:hAnsi="Tahoma" w:cs="Tahoma"/>
        </w:rPr>
      </w:pPr>
    </w:p>
    <w:p w:rsidR="00E07805" w:rsidRPr="0015072E" w:rsidRDefault="00E07805" w:rsidP="00E07805">
      <w:pPr>
        <w:spacing w:after="0" w:line="240" w:lineRule="auto"/>
        <w:jc w:val="both"/>
        <w:rPr>
          <w:rFonts w:ascii="Tahoma" w:hAnsi="Tahoma" w:cs="Tahoma"/>
        </w:rPr>
      </w:pPr>
    </w:p>
    <w:p w:rsidR="00E07805" w:rsidRPr="0015072E" w:rsidRDefault="00E07805" w:rsidP="00E07805">
      <w:pPr>
        <w:spacing w:after="0" w:line="240" w:lineRule="auto"/>
        <w:jc w:val="both"/>
        <w:rPr>
          <w:rFonts w:ascii="Tahoma" w:hAnsi="Tahoma" w:cs="Tahoma"/>
        </w:rPr>
      </w:pPr>
      <w:r w:rsidRPr="0015072E">
        <w:rPr>
          <w:rFonts w:ascii="Tahoma" w:hAnsi="Tahoma" w:cs="Tahoma"/>
        </w:rPr>
        <w:t xml:space="preserve"> </w:t>
      </w:r>
      <w:r w:rsidRPr="0015072E">
        <w:rPr>
          <w:rFonts w:ascii="Tahoma" w:hAnsi="Tahoma" w:cs="Tahoma"/>
        </w:rPr>
        <w:tab/>
      </w:r>
      <w:r w:rsidRPr="0015072E">
        <w:rPr>
          <w:rFonts w:ascii="Tahoma" w:hAnsi="Tahoma" w:cs="Tahoma"/>
        </w:rPr>
        <w:tab/>
        <w:t>The 10 point cycle and Communal Roster point ended during the panel year 20</w:t>
      </w:r>
      <w:r w:rsidR="003576EB">
        <w:rPr>
          <w:rFonts w:ascii="Tahoma" w:hAnsi="Tahoma" w:cs="Tahoma"/>
        </w:rPr>
        <w:t>1</w:t>
      </w:r>
      <w:r w:rsidR="001A35E2">
        <w:rPr>
          <w:rFonts w:ascii="Tahoma" w:hAnsi="Tahoma" w:cs="Tahoma"/>
        </w:rPr>
        <w:t>6</w:t>
      </w:r>
      <w:r w:rsidRPr="0015072E">
        <w:rPr>
          <w:rFonts w:ascii="Tahoma" w:hAnsi="Tahoma" w:cs="Tahoma"/>
        </w:rPr>
        <w:t>-</w:t>
      </w:r>
      <w:r w:rsidR="003576EB">
        <w:rPr>
          <w:rFonts w:ascii="Tahoma" w:hAnsi="Tahoma" w:cs="Tahoma"/>
        </w:rPr>
        <w:t>1</w:t>
      </w:r>
      <w:r w:rsidR="001A35E2">
        <w:rPr>
          <w:rFonts w:ascii="Tahoma" w:hAnsi="Tahoma" w:cs="Tahoma"/>
        </w:rPr>
        <w:t>7</w:t>
      </w:r>
      <w:r w:rsidRPr="0015072E">
        <w:rPr>
          <w:rFonts w:ascii="Tahoma" w:hAnsi="Tahoma" w:cs="Tahoma"/>
        </w:rPr>
        <w:t xml:space="preserve"> at point No.</w:t>
      </w:r>
      <w:r w:rsidR="001A35E2">
        <w:rPr>
          <w:rFonts w:ascii="Tahoma" w:hAnsi="Tahoma" w:cs="Tahoma"/>
        </w:rPr>
        <w:t>10</w:t>
      </w:r>
      <w:r w:rsidRPr="0015072E">
        <w:rPr>
          <w:rFonts w:ascii="Tahoma" w:hAnsi="Tahoma" w:cs="Tahoma"/>
        </w:rPr>
        <w:t xml:space="preserve"> and </w:t>
      </w:r>
      <w:r w:rsidR="001A35E2">
        <w:rPr>
          <w:rFonts w:ascii="Tahoma" w:hAnsi="Tahoma" w:cs="Tahoma"/>
        </w:rPr>
        <w:t>20</w:t>
      </w:r>
      <w:r w:rsidRPr="0015072E">
        <w:rPr>
          <w:rFonts w:ascii="Tahoma" w:hAnsi="Tahoma" w:cs="Tahoma"/>
        </w:rPr>
        <w:t xml:space="preserve"> respectively.</w:t>
      </w:r>
    </w:p>
    <w:p w:rsidR="003576EB" w:rsidRDefault="003576EB" w:rsidP="00E07805">
      <w:pPr>
        <w:spacing w:after="0" w:line="240" w:lineRule="auto"/>
        <w:jc w:val="both"/>
        <w:rPr>
          <w:rFonts w:ascii="Tahoma" w:hAnsi="Tahoma" w:cs="Tahoma"/>
        </w:rPr>
      </w:pPr>
    </w:p>
    <w:p w:rsidR="00542909" w:rsidRDefault="003576EB" w:rsidP="00E07805">
      <w:pPr>
        <w:spacing w:after="0" w:line="240" w:lineRule="auto"/>
        <w:jc w:val="both"/>
        <w:rPr>
          <w:rFonts w:ascii="Tahoma" w:hAnsi="Tahoma" w:cs="Tahoma"/>
        </w:rPr>
      </w:pPr>
      <w:r>
        <w:rPr>
          <w:rFonts w:ascii="Tahoma" w:eastAsia="Times New Roman" w:hAnsi="Tahoma" w:cs="Tahoma"/>
        </w:rPr>
        <w:t xml:space="preserve">  </w:t>
      </w:r>
      <w:r>
        <w:rPr>
          <w:rFonts w:ascii="Tahoma" w:eastAsia="Times New Roman" w:hAnsi="Tahoma" w:cs="Tahoma"/>
        </w:rPr>
        <w:tab/>
      </w:r>
      <w:r>
        <w:rPr>
          <w:rFonts w:ascii="Tahoma" w:eastAsia="Times New Roman" w:hAnsi="Tahoma" w:cs="Tahoma"/>
        </w:rPr>
        <w:tab/>
      </w:r>
      <w:r w:rsidR="00542909">
        <w:rPr>
          <w:rFonts w:ascii="Tahoma" w:hAnsi="Tahoma" w:cs="Tahoma"/>
        </w:rPr>
        <w:t>Government vide Rev (CT-I) Department GO.Ms.No. 145 dated 2-8-2018 has enhanced circles from 91 to 100 in the process of rationalization of circles. Accordingly</w:t>
      </w:r>
      <w:r w:rsidR="001742DA">
        <w:rPr>
          <w:rFonts w:ascii="Tahoma" w:hAnsi="Tahoma" w:cs="Tahoma"/>
        </w:rPr>
        <w:t>,</w:t>
      </w:r>
      <w:r w:rsidR="00542909">
        <w:rPr>
          <w:rFonts w:ascii="Tahoma" w:hAnsi="Tahoma" w:cs="Tahoma"/>
        </w:rPr>
        <w:t xml:space="preserve"> as per the revised cadre strength </w:t>
      </w:r>
      <w:r w:rsidR="000361C4">
        <w:rPr>
          <w:rFonts w:ascii="Tahoma" w:hAnsi="Tahoma" w:cs="Tahoma"/>
        </w:rPr>
        <w:t>of</w:t>
      </w:r>
      <w:r w:rsidR="00F968C8">
        <w:rPr>
          <w:rFonts w:ascii="Tahoma" w:hAnsi="Tahoma" w:cs="Tahoma"/>
        </w:rPr>
        <w:t xml:space="preserve"> </w:t>
      </w:r>
      <w:r w:rsidR="00542909">
        <w:rPr>
          <w:rFonts w:ascii="Tahoma" w:hAnsi="Tahoma" w:cs="Tahoma"/>
        </w:rPr>
        <w:t xml:space="preserve">the DSTO </w:t>
      </w:r>
      <w:r w:rsidR="000361C4">
        <w:rPr>
          <w:rFonts w:ascii="Tahoma" w:hAnsi="Tahoma" w:cs="Tahoma"/>
        </w:rPr>
        <w:t xml:space="preserve">cadre </w:t>
      </w:r>
      <w:r w:rsidR="00542909">
        <w:rPr>
          <w:rFonts w:ascii="Tahoma" w:hAnsi="Tahoma" w:cs="Tahoma"/>
        </w:rPr>
        <w:t xml:space="preserve">posts of Hyderabad Rural Nodal Division increased from 175 to 209.  </w:t>
      </w:r>
    </w:p>
    <w:p w:rsidR="000361C4" w:rsidRDefault="000361C4" w:rsidP="00E07805">
      <w:pPr>
        <w:spacing w:after="0" w:line="240" w:lineRule="auto"/>
        <w:jc w:val="both"/>
        <w:rPr>
          <w:rFonts w:ascii="Tahoma" w:hAnsi="Tahoma" w:cs="Tahoma"/>
        </w:rPr>
      </w:pPr>
    </w:p>
    <w:p w:rsidR="003576EB" w:rsidRDefault="00542909" w:rsidP="00542909">
      <w:pPr>
        <w:spacing w:after="0" w:line="240" w:lineRule="auto"/>
        <w:ind w:firstLine="720"/>
        <w:jc w:val="both"/>
        <w:rPr>
          <w:rFonts w:ascii="Tahoma" w:hAnsi="Tahoma" w:cs="Tahoma"/>
        </w:rPr>
      </w:pPr>
      <w:r>
        <w:rPr>
          <w:rFonts w:ascii="Tahoma" w:eastAsia="Times New Roman" w:hAnsi="Tahoma" w:cs="Tahoma"/>
        </w:rPr>
        <w:t xml:space="preserve">           </w:t>
      </w:r>
      <w:r w:rsidR="003576EB" w:rsidRPr="001872A2">
        <w:rPr>
          <w:rFonts w:ascii="Tahoma" w:eastAsia="Times New Roman" w:hAnsi="Tahoma" w:cs="Tahoma"/>
        </w:rPr>
        <w:t xml:space="preserve">The particulars of vacancies arose in Nodal Hyderabad Rural Division </w:t>
      </w:r>
      <w:r w:rsidR="00F968C8">
        <w:rPr>
          <w:rFonts w:ascii="Tahoma" w:eastAsia="Times New Roman" w:hAnsi="Tahoma" w:cs="Tahoma"/>
        </w:rPr>
        <w:t xml:space="preserve">due to sanction of new posts and retirement vacancies and also consequential promotion vacancies </w:t>
      </w:r>
      <w:r w:rsidR="003576EB" w:rsidRPr="001872A2">
        <w:rPr>
          <w:rFonts w:ascii="Tahoma" w:eastAsia="Times New Roman" w:hAnsi="Tahoma" w:cs="Tahoma"/>
        </w:rPr>
        <w:t>for each</w:t>
      </w:r>
      <w:r w:rsidR="006D74E1">
        <w:rPr>
          <w:rFonts w:ascii="Tahoma" w:eastAsia="Times New Roman" w:hAnsi="Tahoma" w:cs="Tahoma"/>
        </w:rPr>
        <w:t xml:space="preserve"> panel</w:t>
      </w:r>
      <w:r w:rsidR="003576EB" w:rsidRPr="001872A2">
        <w:rPr>
          <w:rFonts w:ascii="Tahoma" w:eastAsia="Times New Roman" w:hAnsi="Tahoma" w:cs="Tahoma"/>
        </w:rPr>
        <w:t xml:space="preserve"> year </w:t>
      </w:r>
      <w:r w:rsidR="001A35E2">
        <w:rPr>
          <w:rFonts w:ascii="Tahoma" w:eastAsia="Times New Roman" w:hAnsi="Tahoma" w:cs="Tahoma"/>
        </w:rPr>
        <w:t>of 2017-18 and 2018-19</w:t>
      </w:r>
      <w:r w:rsidR="00F968C8">
        <w:rPr>
          <w:rFonts w:ascii="Tahoma" w:eastAsia="Times New Roman" w:hAnsi="Tahoma" w:cs="Tahoma"/>
        </w:rPr>
        <w:t>,</w:t>
      </w:r>
      <w:r w:rsidR="003576EB" w:rsidRPr="001872A2">
        <w:rPr>
          <w:rFonts w:ascii="Tahoma" w:hAnsi="Tahoma" w:cs="Tahoma"/>
        </w:rPr>
        <w:t xml:space="preserve"> </w:t>
      </w:r>
      <w:r w:rsidR="003576EB" w:rsidRPr="001872A2">
        <w:rPr>
          <w:rFonts w:ascii="Tahoma" w:eastAsia="Times New Roman" w:hAnsi="Tahoma" w:cs="Tahoma"/>
        </w:rPr>
        <w:t>a</w:t>
      </w:r>
      <w:r w:rsidR="00374009">
        <w:rPr>
          <w:rFonts w:ascii="Tahoma" w:eastAsia="Times New Roman" w:hAnsi="Tahoma" w:cs="Tahoma"/>
        </w:rPr>
        <w:t>re</w:t>
      </w:r>
      <w:r w:rsidR="003576EB" w:rsidRPr="001872A2">
        <w:rPr>
          <w:rFonts w:ascii="Tahoma" w:eastAsia="Times New Roman" w:hAnsi="Tahoma" w:cs="Tahoma"/>
        </w:rPr>
        <w:t xml:space="preserve"> distributed among Rank Promotes and Direct Recruiters under Rota – Quota system, are furnished here under</w:t>
      </w:r>
      <w:r w:rsidR="003576EB" w:rsidRPr="001872A2">
        <w:rPr>
          <w:rFonts w:ascii="Tahoma" w:hAnsi="Tahoma" w:cs="Tahoma"/>
        </w:rPr>
        <w:t>.</w:t>
      </w:r>
    </w:p>
    <w:p w:rsidR="006967A1" w:rsidRDefault="006967A1" w:rsidP="00E07805">
      <w:pPr>
        <w:spacing w:after="0" w:line="240" w:lineRule="auto"/>
        <w:jc w:val="both"/>
        <w:rPr>
          <w:rFonts w:ascii="Tahoma" w:hAnsi="Tahoma" w:cs="Tahoma"/>
        </w:rPr>
      </w:pPr>
      <w:r>
        <w:rPr>
          <w:rFonts w:ascii="Tahoma" w:hAnsi="Tahoma" w:cs="Tahoma"/>
        </w:rPr>
        <w:tab/>
      </w:r>
      <w:r>
        <w:rPr>
          <w:rFonts w:ascii="Tahoma" w:hAnsi="Tahoma" w:cs="Tahoma"/>
        </w:rPr>
        <w:tab/>
      </w:r>
      <w:r w:rsidR="00D170AF">
        <w:rPr>
          <w:rFonts w:ascii="Tahoma" w:hAnsi="Tahoma" w:cs="Tahoma"/>
        </w:rPr>
        <w:t xml:space="preserve"> </w:t>
      </w:r>
    </w:p>
    <w:tbl>
      <w:tblPr>
        <w:tblW w:w="765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080"/>
        <w:gridCol w:w="1218"/>
        <w:gridCol w:w="850"/>
        <w:gridCol w:w="851"/>
        <w:gridCol w:w="283"/>
        <w:gridCol w:w="2828"/>
      </w:tblGrid>
      <w:tr w:rsidR="00E07805" w:rsidRPr="0015072E" w:rsidTr="000361C4">
        <w:trPr>
          <w:trHeight w:val="377"/>
        </w:trPr>
        <w:tc>
          <w:tcPr>
            <w:tcW w:w="540" w:type="dxa"/>
            <w:vMerge w:val="restart"/>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Sl No</w:t>
            </w:r>
          </w:p>
        </w:tc>
        <w:tc>
          <w:tcPr>
            <w:tcW w:w="1080" w:type="dxa"/>
            <w:vMerge w:val="restart"/>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Panel Year</w:t>
            </w:r>
          </w:p>
        </w:tc>
        <w:tc>
          <w:tcPr>
            <w:tcW w:w="1218" w:type="dxa"/>
            <w:vMerge w:val="restart"/>
            <w:textDirection w:val="btLr"/>
          </w:tcPr>
          <w:p w:rsidR="00E07805" w:rsidRPr="000A1E10" w:rsidRDefault="00E07805" w:rsidP="00E07805">
            <w:pPr>
              <w:spacing w:after="0" w:line="240" w:lineRule="auto"/>
              <w:ind w:left="113" w:right="113"/>
              <w:jc w:val="center"/>
              <w:rPr>
                <w:rFonts w:ascii="Tahoma" w:hAnsi="Tahoma" w:cs="Tahoma"/>
                <w:sz w:val="20"/>
                <w:szCs w:val="20"/>
              </w:rPr>
            </w:pPr>
            <w:r w:rsidRPr="000A1E10">
              <w:rPr>
                <w:rFonts w:ascii="Tahoma" w:hAnsi="Tahoma" w:cs="Tahoma"/>
                <w:sz w:val="20"/>
                <w:szCs w:val="20"/>
              </w:rPr>
              <w:t xml:space="preserve">Total No. of </w:t>
            </w:r>
          </w:p>
          <w:p w:rsidR="00E07805" w:rsidRPr="000A1E10" w:rsidRDefault="00E07805" w:rsidP="00E9636A">
            <w:pPr>
              <w:spacing w:after="0" w:line="240" w:lineRule="auto"/>
              <w:ind w:left="113" w:right="113"/>
              <w:jc w:val="center"/>
              <w:rPr>
                <w:rFonts w:ascii="Tahoma" w:hAnsi="Tahoma" w:cs="Tahoma"/>
                <w:sz w:val="20"/>
                <w:szCs w:val="20"/>
              </w:rPr>
            </w:pPr>
            <w:r w:rsidRPr="000A1E10">
              <w:rPr>
                <w:rFonts w:ascii="Tahoma" w:hAnsi="Tahoma" w:cs="Tahoma"/>
                <w:sz w:val="20"/>
                <w:szCs w:val="20"/>
              </w:rPr>
              <w:t>Vacancies arose</w:t>
            </w:r>
          </w:p>
        </w:tc>
        <w:tc>
          <w:tcPr>
            <w:tcW w:w="1984" w:type="dxa"/>
            <w:gridSpan w:val="3"/>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Break up of Vacancies among as per 10 point cycle</w:t>
            </w:r>
          </w:p>
        </w:tc>
        <w:tc>
          <w:tcPr>
            <w:tcW w:w="2828" w:type="dxa"/>
            <w:vMerge w:val="restart"/>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Remarks if any</w:t>
            </w:r>
          </w:p>
        </w:tc>
      </w:tr>
      <w:tr w:rsidR="00E07805" w:rsidRPr="0015072E" w:rsidTr="000361C4">
        <w:trPr>
          <w:trHeight w:val="413"/>
        </w:trPr>
        <w:tc>
          <w:tcPr>
            <w:tcW w:w="540" w:type="dxa"/>
            <w:vMerge/>
          </w:tcPr>
          <w:p w:rsidR="00E07805" w:rsidRPr="000A1E10" w:rsidRDefault="00E07805" w:rsidP="00E07805">
            <w:pPr>
              <w:spacing w:after="0" w:line="240" w:lineRule="auto"/>
              <w:jc w:val="center"/>
              <w:rPr>
                <w:rFonts w:ascii="Tahoma" w:hAnsi="Tahoma" w:cs="Tahoma"/>
                <w:sz w:val="20"/>
                <w:szCs w:val="20"/>
              </w:rPr>
            </w:pPr>
          </w:p>
        </w:tc>
        <w:tc>
          <w:tcPr>
            <w:tcW w:w="1080" w:type="dxa"/>
            <w:vMerge/>
          </w:tcPr>
          <w:p w:rsidR="00E07805" w:rsidRPr="000A1E10" w:rsidRDefault="00E07805" w:rsidP="00E07805">
            <w:pPr>
              <w:spacing w:after="0" w:line="240" w:lineRule="auto"/>
              <w:jc w:val="center"/>
              <w:rPr>
                <w:rFonts w:ascii="Tahoma" w:hAnsi="Tahoma" w:cs="Tahoma"/>
                <w:sz w:val="20"/>
                <w:szCs w:val="20"/>
              </w:rPr>
            </w:pPr>
          </w:p>
        </w:tc>
        <w:tc>
          <w:tcPr>
            <w:tcW w:w="1218" w:type="dxa"/>
            <w:vMerge/>
          </w:tcPr>
          <w:p w:rsidR="00E07805" w:rsidRPr="000A1E10" w:rsidRDefault="00E07805" w:rsidP="00E07805">
            <w:pPr>
              <w:spacing w:after="0" w:line="240" w:lineRule="auto"/>
              <w:jc w:val="center"/>
              <w:rPr>
                <w:rFonts w:ascii="Tahoma" w:hAnsi="Tahoma" w:cs="Tahoma"/>
                <w:sz w:val="20"/>
                <w:szCs w:val="20"/>
              </w:rPr>
            </w:pPr>
          </w:p>
        </w:tc>
        <w:tc>
          <w:tcPr>
            <w:tcW w:w="850" w:type="dxa"/>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DRs</w:t>
            </w:r>
          </w:p>
        </w:tc>
        <w:tc>
          <w:tcPr>
            <w:tcW w:w="851" w:type="dxa"/>
          </w:tcPr>
          <w:p w:rsidR="00E07805" w:rsidRPr="000A1E10" w:rsidRDefault="00E07805" w:rsidP="00E07805">
            <w:pPr>
              <w:spacing w:after="0" w:line="240" w:lineRule="auto"/>
              <w:jc w:val="center"/>
              <w:rPr>
                <w:rFonts w:ascii="Tahoma" w:hAnsi="Tahoma" w:cs="Tahoma"/>
                <w:sz w:val="20"/>
                <w:szCs w:val="20"/>
              </w:rPr>
            </w:pPr>
            <w:r w:rsidRPr="000A1E10">
              <w:rPr>
                <w:rFonts w:ascii="Tahoma" w:hAnsi="Tahoma" w:cs="Tahoma"/>
                <w:sz w:val="20"/>
                <w:szCs w:val="20"/>
              </w:rPr>
              <w:t>RPs</w:t>
            </w:r>
          </w:p>
        </w:tc>
        <w:tc>
          <w:tcPr>
            <w:tcW w:w="283" w:type="dxa"/>
          </w:tcPr>
          <w:p w:rsidR="00E07805" w:rsidRPr="000A1E10" w:rsidRDefault="00E07805" w:rsidP="00E07805">
            <w:pPr>
              <w:jc w:val="center"/>
              <w:rPr>
                <w:rFonts w:ascii="Tahoma" w:hAnsi="Tahoma" w:cs="Tahoma"/>
                <w:sz w:val="20"/>
                <w:szCs w:val="20"/>
              </w:rPr>
            </w:pPr>
          </w:p>
        </w:tc>
        <w:tc>
          <w:tcPr>
            <w:tcW w:w="2828" w:type="dxa"/>
            <w:vMerge/>
          </w:tcPr>
          <w:p w:rsidR="00E07805" w:rsidRPr="000A1E10" w:rsidRDefault="00E07805" w:rsidP="00E07805">
            <w:pPr>
              <w:spacing w:after="0" w:line="240" w:lineRule="auto"/>
              <w:jc w:val="center"/>
              <w:rPr>
                <w:rFonts w:ascii="Tahoma" w:hAnsi="Tahoma" w:cs="Tahoma"/>
                <w:sz w:val="20"/>
                <w:szCs w:val="20"/>
              </w:rPr>
            </w:pPr>
          </w:p>
        </w:tc>
      </w:tr>
      <w:tr w:rsidR="00E07805" w:rsidRPr="0015072E" w:rsidTr="000361C4">
        <w:tc>
          <w:tcPr>
            <w:tcW w:w="540"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1</w:t>
            </w:r>
          </w:p>
        </w:tc>
        <w:tc>
          <w:tcPr>
            <w:tcW w:w="1080"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2</w:t>
            </w:r>
          </w:p>
        </w:tc>
        <w:tc>
          <w:tcPr>
            <w:tcW w:w="1218"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3</w:t>
            </w:r>
          </w:p>
        </w:tc>
        <w:tc>
          <w:tcPr>
            <w:tcW w:w="850"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4</w:t>
            </w:r>
          </w:p>
        </w:tc>
        <w:tc>
          <w:tcPr>
            <w:tcW w:w="851" w:type="dxa"/>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5</w:t>
            </w:r>
          </w:p>
        </w:tc>
        <w:tc>
          <w:tcPr>
            <w:tcW w:w="283" w:type="dxa"/>
          </w:tcPr>
          <w:p w:rsidR="00E07805" w:rsidRPr="000A1E10" w:rsidRDefault="00E07805" w:rsidP="00E07805">
            <w:pPr>
              <w:spacing w:after="0" w:line="240" w:lineRule="auto"/>
              <w:jc w:val="center"/>
              <w:rPr>
                <w:rFonts w:ascii="Tahoma" w:hAnsi="Tahoma" w:cs="Tahoma"/>
                <w:b/>
                <w:sz w:val="20"/>
                <w:szCs w:val="20"/>
              </w:rPr>
            </w:pPr>
          </w:p>
        </w:tc>
        <w:tc>
          <w:tcPr>
            <w:tcW w:w="2828" w:type="dxa"/>
          </w:tcPr>
          <w:p w:rsidR="00E07805" w:rsidRPr="000A1E10" w:rsidRDefault="000361C4" w:rsidP="00E07805">
            <w:pPr>
              <w:spacing w:after="0" w:line="240" w:lineRule="auto"/>
              <w:jc w:val="center"/>
              <w:rPr>
                <w:rFonts w:ascii="Tahoma" w:hAnsi="Tahoma" w:cs="Tahoma"/>
                <w:b/>
                <w:sz w:val="20"/>
                <w:szCs w:val="20"/>
              </w:rPr>
            </w:pPr>
            <w:r>
              <w:rPr>
                <w:rFonts w:ascii="Tahoma" w:hAnsi="Tahoma" w:cs="Tahoma"/>
                <w:b/>
                <w:sz w:val="20"/>
                <w:szCs w:val="20"/>
              </w:rPr>
              <w:t>6</w:t>
            </w:r>
          </w:p>
        </w:tc>
      </w:tr>
      <w:tr w:rsidR="00E07805" w:rsidRPr="0015072E" w:rsidTr="000361C4">
        <w:tc>
          <w:tcPr>
            <w:tcW w:w="540" w:type="dxa"/>
          </w:tcPr>
          <w:p w:rsidR="00E07805" w:rsidRPr="000A1E10" w:rsidRDefault="00E07805" w:rsidP="00E07805">
            <w:pPr>
              <w:spacing w:after="0" w:line="240" w:lineRule="auto"/>
              <w:jc w:val="right"/>
              <w:rPr>
                <w:rFonts w:ascii="Tahoma" w:hAnsi="Tahoma" w:cs="Tahoma"/>
                <w:sz w:val="20"/>
                <w:szCs w:val="20"/>
              </w:rPr>
            </w:pPr>
            <w:r w:rsidRPr="000A1E10">
              <w:rPr>
                <w:rFonts w:ascii="Tahoma" w:hAnsi="Tahoma" w:cs="Tahoma"/>
                <w:sz w:val="20"/>
                <w:szCs w:val="20"/>
              </w:rPr>
              <w:t>1</w:t>
            </w:r>
          </w:p>
        </w:tc>
        <w:tc>
          <w:tcPr>
            <w:tcW w:w="1080" w:type="dxa"/>
          </w:tcPr>
          <w:p w:rsidR="00E07805" w:rsidRPr="000A1E10" w:rsidRDefault="003576EB" w:rsidP="001A35E2">
            <w:pPr>
              <w:spacing w:after="0" w:line="240" w:lineRule="auto"/>
              <w:rPr>
                <w:rFonts w:ascii="Tahoma" w:hAnsi="Tahoma" w:cs="Tahoma"/>
                <w:sz w:val="20"/>
                <w:szCs w:val="20"/>
              </w:rPr>
            </w:pPr>
            <w:r w:rsidRPr="000A1E10">
              <w:rPr>
                <w:rFonts w:ascii="Tahoma" w:hAnsi="Tahoma" w:cs="Tahoma"/>
                <w:sz w:val="20"/>
                <w:szCs w:val="20"/>
              </w:rPr>
              <w:t>201</w:t>
            </w:r>
            <w:r w:rsidR="001A35E2">
              <w:rPr>
                <w:rFonts w:ascii="Tahoma" w:hAnsi="Tahoma" w:cs="Tahoma"/>
                <w:sz w:val="20"/>
                <w:szCs w:val="20"/>
              </w:rPr>
              <w:t>7</w:t>
            </w:r>
            <w:r w:rsidRPr="000A1E10">
              <w:rPr>
                <w:rFonts w:ascii="Tahoma" w:hAnsi="Tahoma" w:cs="Tahoma"/>
                <w:sz w:val="20"/>
                <w:szCs w:val="20"/>
              </w:rPr>
              <w:t>-1</w:t>
            </w:r>
            <w:r w:rsidR="001A35E2">
              <w:rPr>
                <w:rFonts w:ascii="Tahoma" w:hAnsi="Tahoma" w:cs="Tahoma"/>
                <w:sz w:val="20"/>
                <w:szCs w:val="20"/>
              </w:rPr>
              <w:t>8</w:t>
            </w:r>
          </w:p>
        </w:tc>
        <w:tc>
          <w:tcPr>
            <w:tcW w:w="1218" w:type="dxa"/>
          </w:tcPr>
          <w:p w:rsidR="00E07805" w:rsidRPr="000A1E10" w:rsidRDefault="00374009" w:rsidP="000361C4">
            <w:pPr>
              <w:spacing w:after="0" w:line="240" w:lineRule="auto"/>
              <w:jc w:val="center"/>
              <w:rPr>
                <w:rFonts w:ascii="Tahoma" w:hAnsi="Tahoma" w:cs="Tahoma"/>
                <w:sz w:val="20"/>
                <w:szCs w:val="20"/>
              </w:rPr>
            </w:pPr>
            <w:r>
              <w:rPr>
                <w:rFonts w:ascii="Tahoma" w:hAnsi="Tahoma" w:cs="Tahoma"/>
                <w:sz w:val="20"/>
                <w:szCs w:val="20"/>
              </w:rPr>
              <w:t>47</w:t>
            </w:r>
          </w:p>
        </w:tc>
        <w:tc>
          <w:tcPr>
            <w:tcW w:w="850" w:type="dxa"/>
          </w:tcPr>
          <w:p w:rsidR="00E07805" w:rsidRPr="000A1E10" w:rsidRDefault="00374009" w:rsidP="000361C4">
            <w:pPr>
              <w:spacing w:after="0" w:line="240" w:lineRule="auto"/>
              <w:jc w:val="center"/>
              <w:rPr>
                <w:rFonts w:ascii="Tahoma" w:hAnsi="Tahoma" w:cs="Tahoma"/>
                <w:sz w:val="20"/>
                <w:szCs w:val="20"/>
              </w:rPr>
            </w:pPr>
            <w:r>
              <w:rPr>
                <w:rFonts w:ascii="Tahoma" w:hAnsi="Tahoma" w:cs="Tahoma"/>
                <w:sz w:val="20"/>
                <w:szCs w:val="20"/>
              </w:rPr>
              <w:t>15</w:t>
            </w:r>
          </w:p>
        </w:tc>
        <w:tc>
          <w:tcPr>
            <w:tcW w:w="851" w:type="dxa"/>
          </w:tcPr>
          <w:p w:rsidR="00E07805" w:rsidRPr="000A1E10" w:rsidRDefault="00374009" w:rsidP="000361C4">
            <w:pPr>
              <w:spacing w:after="0" w:line="240" w:lineRule="auto"/>
              <w:jc w:val="center"/>
              <w:rPr>
                <w:rFonts w:ascii="Tahoma" w:hAnsi="Tahoma" w:cs="Tahoma"/>
                <w:sz w:val="20"/>
                <w:szCs w:val="20"/>
              </w:rPr>
            </w:pPr>
            <w:r>
              <w:rPr>
                <w:rFonts w:ascii="Tahoma" w:hAnsi="Tahoma" w:cs="Tahoma"/>
                <w:sz w:val="20"/>
                <w:szCs w:val="20"/>
              </w:rPr>
              <w:t>32</w:t>
            </w:r>
          </w:p>
        </w:tc>
        <w:tc>
          <w:tcPr>
            <w:tcW w:w="283" w:type="dxa"/>
          </w:tcPr>
          <w:p w:rsidR="00E07805" w:rsidRPr="000A1E10" w:rsidRDefault="00E07805" w:rsidP="00E07805">
            <w:pPr>
              <w:spacing w:after="0" w:line="240" w:lineRule="auto"/>
              <w:jc w:val="right"/>
              <w:rPr>
                <w:rFonts w:ascii="Tahoma" w:hAnsi="Tahoma" w:cs="Tahoma"/>
                <w:sz w:val="20"/>
                <w:szCs w:val="20"/>
              </w:rPr>
            </w:pPr>
          </w:p>
        </w:tc>
        <w:tc>
          <w:tcPr>
            <w:tcW w:w="2828" w:type="dxa"/>
          </w:tcPr>
          <w:p w:rsidR="00E07805" w:rsidRPr="000A1E10" w:rsidRDefault="00E07805" w:rsidP="00E07805">
            <w:pPr>
              <w:spacing w:after="0" w:line="240" w:lineRule="auto"/>
              <w:rPr>
                <w:rFonts w:ascii="Tahoma" w:hAnsi="Tahoma" w:cs="Tahoma"/>
                <w:sz w:val="20"/>
                <w:szCs w:val="20"/>
              </w:rPr>
            </w:pPr>
          </w:p>
        </w:tc>
      </w:tr>
      <w:tr w:rsidR="00E07805" w:rsidRPr="0015072E" w:rsidTr="000361C4">
        <w:tc>
          <w:tcPr>
            <w:tcW w:w="540" w:type="dxa"/>
          </w:tcPr>
          <w:p w:rsidR="00E07805" w:rsidRPr="000A1E10" w:rsidRDefault="00E07805" w:rsidP="00E07805">
            <w:pPr>
              <w:spacing w:after="0" w:line="240" w:lineRule="auto"/>
              <w:jc w:val="right"/>
              <w:rPr>
                <w:rFonts w:ascii="Tahoma" w:hAnsi="Tahoma" w:cs="Tahoma"/>
                <w:sz w:val="20"/>
                <w:szCs w:val="20"/>
              </w:rPr>
            </w:pPr>
            <w:r w:rsidRPr="000A1E10">
              <w:rPr>
                <w:rFonts w:ascii="Tahoma" w:hAnsi="Tahoma" w:cs="Tahoma"/>
                <w:sz w:val="20"/>
                <w:szCs w:val="20"/>
              </w:rPr>
              <w:t>2</w:t>
            </w:r>
          </w:p>
        </w:tc>
        <w:tc>
          <w:tcPr>
            <w:tcW w:w="1080" w:type="dxa"/>
          </w:tcPr>
          <w:p w:rsidR="00E07805" w:rsidRPr="000A1E10" w:rsidRDefault="003576EB" w:rsidP="001A35E2">
            <w:pPr>
              <w:spacing w:after="0" w:line="240" w:lineRule="auto"/>
              <w:jc w:val="both"/>
              <w:rPr>
                <w:rFonts w:ascii="Tahoma" w:hAnsi="Tahoma" w:cs="Tahoma"/>
                <w:sz w:val="20"/>
                <w:szCs w:val="20"/>
              </w:rPr>
            </w:pPr>
            <w:r w:rsidRPr="000A1E10">
              <w:rPr>
                <w:rFonts w:ascii="Tahoma" w:hAnsi="Tahoma" w:cs="Tahoma"/>
                <w:sz w:val="20"/>
                <w:szCs w:val="20"/>
              </w:rPr>
              <w:t>201</w:t>
            </w:r>
            <w:r w:rsidR="001A35E2">
              <w:rPr>
                <w:rFonts w:ascii="Tahoma" w:hAnsi="Tahoma" w:cs="Tahoma"/>
                <w:sz w:val="20"/>
                <w:szCs w:val="20"/>
              </w:rPr>
              <w:t>8</w:t>
            </w:r>
            <w:r w:rsidRPr="000A1E10">
              <w:rPr>
                <w:rFonts w:ascii="Tahoma" w:hAnsi="Tahoma" w:cs="Tahoma"/>
                <w:sz w:val="20"/>
                <w:szCs w:val="20"/>
              </w:rPr>
              <w:t>-1</w:t>
            </w:r>
            <w:r w:rsidR="001A35E2">
              <w:rPr>
                <w:rFonts w:ascii="Tahoma" w:hAnsi="Tahoma" w:cs="Tahoma"/>
                <w:sz w:val="20"/>
                <w:szCs w:val="20"/>
              </w:rPr>
              <w:t>9</w:t>
            </w:r>
          </w:p>
        </w:tc>
        <w:tc>
          <w:tcPr>
            <w:tcW w:w="1218" w:type="dxa"/>
          </w:tcPr>
          <w:p w:rsidR="00E07805" w:rsidRPr="000A1E10" w:rsidRDefault="00CD0BA4" w:rsidP="000361C4">
            <w:pPr>
              <w:spacing w:after="0" w:line="240" w:lineRule="auto"/>
              <w:jc w:val="center"/>
              <w:rPr>
                <w:rFonts w:ascii="Tahoma" w:hAnsi="Tahoma" w:cs="Tahoma"/>
                <w:sz w:val="20"/>
                <w:szCs w:val="20"/>
              </w:rPr>
            </w:pPr>
            <w:r>
              <w:rPr>
                <w:rFonts w:ascii="Tahoma" w:hAnsi="Tahoma" w:cs="Tahoma"/>
                <w:sz w:val="20"/>
                <w:szCs w:val="20"/>
              </w:rPr>
              <w:t>23</w:t>
            </w:r>
          </w:p>
        </w:tc>
        <w:tc>
          <w:tcPr>
            <w:tcW w:w="850" w:type="dxa"/>
          </w:tcPr>
          <w:p w:rsidR="00E07805" w:rsidRPr="000A1E10" w:rsidRDefault="00EA63E9" w:rsidP="000361C4">
            <w:pPr>
              <w:spacing w:after="0" w:line="240" w:lineRule="auto"/>
              <w:jc w:val="center"/>
              <w:rPr>
                <w:rFonts w:ascii="Tahoma" w:hAnsi="Tahoma" w:cs="Tahoma"/>
                <w:sz w:val="20"/>
                <w:szCs w:val="20"/>
              </w:rPr>
            </w:pPr>
            <w:r>
              <w:rPr>
                <w:rFonts w:ascii="Tahoma" w:hAnsi="Tahoma" w:cs="Tahoma"/>
                <w:sz w:val="20"/>
                <w:szCs w:val="20"/>
              </w:rPr>
              <w:t>6</w:t>
            </w:r>
          </w:p>
        </w:tc>
        <w:tc>
          <w:tcPr>
            <w:tcW w:w="851" w:type="dxa"/>
          </w:tcPr>
          <w:p w:rsidR="00E07805" w:rsidRPr="000A1E10" w:rsidRDefault="00EA63E9" w:rsidP="00EA63E9">
            <w:pPr>
              <w:spacing w:after="0" w:line="240" w:lineRule="auto"/>
              <w:jc w:val="center"/>
              <w:rPr>
                <w:rFonts w:ascii="Tahoma" w:hAnsi="Tahoma" w:cs="Tahoma"/>
                <w:sz w:val="20"/>
                <w:szCs w:val="20"/>
              </w:rPr>
            </w:pPr>
            <w:r>
              <w:rPr>
                <w:rFonts w:ascii="Tahoma" w:hAnsi="Tahoma" w:cs="Tahoma"/>
                <w:sz w:val="20"/>
                <w:szCs w:val="20"/>
              </w:rPr>
              <w:t>17</w:t>
            </w:r>
          </w:p>
        </w:tc>
        <w:tc>
          <w:tcPr>
            <w:tcW w:w="283" w:type="dxa"/>
          </w:tcPr>
          <w:p w:rsidR="00E07805" w:rsidRPr="000A1E10" w:rsidRDefault="00E07805" w:rsidP="00E07805">
            <w:pPr>
              <w:spacing w:after="0" w:line="240" w:lineRule="auto"/>
              <w:jc w:val="right"/>
              <w:rPr>
                <w:rFonts w:ascii="Tahoma" w:hAnsi="Tahoma" w:cs="Tahoma"/>
                <w:sz w:val="20"/>
                <w:szCs w:val="20"/>
              </w:rPr>
            </w:pPr>
          </w:p>
        </w:tc>
        <w:tc>
          <w:tcPr>
            <w:tcW w:w="2828" w:type="dxa"/>
          </w:tcPr>
          <w:p w:rsidR="00E07805" w:rsidRPr="000A1E10" w:rsidRDefault="00E07805" w:rsidP="00E07805">
            <w:pPr>
              <w:spacing w:after="0" w:line="240" w:lineRule="auto"/>
              <w:jc w:val="both"/>
              <w:rPr>
                <w:rFonts w:ascii="Tahoma" w:hAnsi="Tahoma" w:cs="Tahoma"/>
                <w:sz w:val="20"/>
                <w:szCs w:val="20"/>
              </w:rPr>
            </w:pPr>
          </w:p>
        </w:tc>
      </w:tr>
      <w:tr w:rsidR="00E07805" w:rsidRPr="0015072E" w:rsidTr="000361C4">
        <w:tc>
          <w:tcPr>
            <w:tcW w:w="1620" w:type="dxa"/>
            <w:gridSpan w:val="2"/>
          </w:tcPr>
          <w:p w:rsidR="00E07805" w:rsidRPr="000A1E10" w:rsidRDefault="00E07805" w:rsidP="00E07805">
            <w:pPr>
              <w:spacing w:after="0" w:line="240" w:lineRule="auto"/>
              <w:jc w:val="center"/>
              <w:rPr>
                <w:rFonts w:ascii="Tahoma" w:hAnsi="Tahoma" w:cs="Tahoma"/>
                <w:b/>
                <w:sz w:val="20"/>
                <w:szCs w:val="20"/>
              </w:rPr>
            </w:pPr>
            <w:r w:rsidRPr="000A1E10">
              <w:rPr>
                <w:rFonts w:ascii="Tahoma" w:hAnsi="Tahoma" w:cs="Tahoma"/>
                <w:b/>
                <w:sz w:val="20"/>
                <w:szCs w:val="20"/>
              </w:rPr>
              <w:t>TOTAL</w:t>
            </w:r>
            <w:r w:rsidRPr="000A1E10">
              <w:rPr>
                <w:rFonts w:ascii="Tahoma" w:hAnsi="Tahoma" w:cs="Tahoma"/>
                <w:b/>
                <w:sz w:val="20"/>
                <w:szCs w:val="20"/>
              </w:rPr>
              <w:sym w:font="Wingdings" w:char="F0E0"/>
            </w:r>
          </w:p>
        </w:tc>
        <w:tc>
          <w:tcPr>
            <w:tcW w:w="1218" w:type="dxa"/>
          </w:tcPr>
          <w:p w:rsidR="00E07805" w:rsidRPr="000A1E10" w:rsidRDefault="00374009" w:rsidP="000361C4">
            <w:pPr>
              <w:spacing w:after="0" w:line="240" w:lineRule="auto"/>
              <w:jc w:val="center"/>
              <w:rPr>
                <w:rFonts w:ascii="Tahoma" w:hAnsi="Tahoma" w:cs="Tahoma"/>
                <w:b/>
                <w:sz w:val="20"/>
                <w:szCs w:val="20"/>
              </w:rPr>
            </w:pPr>
            <w:r>
              <w:rPr>
                <w:rFonts w:ascii="Tahoma" w:hAnsi="Tahoma" w:cs="Tahoma"/>
                <w:b/>
                <w:sz w:val="20"/>
                <w:szCs w:val="20"/>
              </w:rPr>
              <w:t>70</w:t>
            </w:r>
          </w:p>
        </w:tc>
        <w:tc>
          <w:tcPr>
            <w:tcW w:w="850" w:type="dxa"/>
          </w:tcPr>
          <w:p w:rsidR="00E07805" w:rsidRPr="000A1E10" w:rsidRDefault="00374009" w:rsidP="00EA63E9">
            <w:pPr>
              <w:spacing w:after="0" w:line="240" w:lineRule="auto"/>
              <w:jc w:val="center"/>
              <w:rPr>
                <w:rFonts w:ascii="Tahoma" w:hAnsi="Tahoma" w:cs="Tahoma"/>
                <w:b/>
                <w:sz w:val="20"/>
                <w:szCs w:val="20"/>
              </w:rPr>
            </w:pPr>
            <w:r>
              <w:rPr>
                <w:rFonts w:ascii="Tahoma" w:hAnsi="Tahoma" w:cs="Tahoma"/>
                <w:b/>
                <w:sz w:val="20"/>
                <w:szCs w:val="20"/>
              </w:rPr>
              <w:t>2</w:t>
            </w:r>
            <w:r w:rsidR="00EA63E9">
              <w:rPr>
                <w:rFonts w:ascii="Tahoma" w:hAnsi="Tahoma" w:cs="Tahoma"/>
                <w:b/>
                <w:sz w:val="20"/>
                <w:szCs w:val="20"/>
              </w:rPr>
              <w:t>1</w:t>
            </w:r>
          </w:p>
        </w:tc>
        <w:tc>
          <w:tcPr>
            <w:tcW w:w="851" w:type="dxa"/>
          </w:tcPr>
          <w:p w:rsidR="00E07805" w:rsidRPr="000A1E10" w:rsidRDefault="00EA63E9" w:rsidP="000361C4">
            <w:pPr>
              <w:spacing w:after="0" w:line="240" w:lineRule="auto"/>
              <w:jc w:val="center"/>
              <w:rPr>
                <w:rFonts w:ascii="Tahoma" w:hAnsi="Tahoma" w:cs="Tahoma"/>
                <w:b/>
                <w:sz w:val="20"/>
                <w:szCs w:val="20"/>
              </w:rPr>
            </w:pPr>
            <w:r>
              <w:rPr>
                <w:rFonts w:ascii="Tahoma" w:hAnsi="Tahoma" w:cs="Tahoma"/>
                <w:b/>
                <w:sz w:val="20"/>
                <w:szCs w:val="20"/>
              </w:rPr>
              <w:t>49</w:t>
            </w:r>
          </w:p>
        </w:tc>
        <w:tc>
          <w:tcPr>
            <w:tcW w:w="283" w:type="dxa"/>
          </w:tcPr>
          <w:p w:rsidR="00E07805" w:rsidRPr="000A1E10" w:rsidRDefault="00E07805" w:rsidP="00E07805">
            <w:pPr>
              <w:spacing w:after="0" w:line="240" w:lineRule="auto"/>
              <w:jc w:val="right"/>
              <w:rPr>
                <w:rFonts w:ascii="Tahoma" w:hAnsi="Tahoma" w:cs="Tahoma"/>
                <w:b/>
                <w:sz w:val="20"/>
                <w:szCs w:val="20"/>
              </w:rPr>
            </w:pPr>
          </w:p>
        </w:tc>
        <w:tc>
          <w:tcPr>
            <w:tcW w:w="2828" w:type="dxa"/>
          </w:tcPr>
          <w:p w:rsidR="00E07805" w:rsidRPr="000A1E10" w:rsidRDefault="00E07805" w:rsidP="00E07805">
            <w:pPr>
              <w:spacing w:after="0" w:line="240" w:lineRule="auto"/>
              <w:jc w:val="both"/>
              <w:rPr>
                <w:rFonts w:ascii="Tahoma" w:hAnsi="Tahoma" w:cs="Tahoma"/>
                <w:b/>
                <w:sz w:val="20"/>
                <w:szCs w:val="20"/>
              </w:rPr>
            </w:pPr>
          </w:p>
        </w:tc>
      </w:tr>
    </w:tbl>
    <w:p w:rsidR="00E07805" w:rsidRPr="0015072E" w:rsidRDefault="00E07805" w:rsidP="00E07805">
      <w:pPr>
        <w:spacing w:after="0" w:line="240" w:lineRule="auto"/>
        <w:jc w:val="both"/>
        <w:rPr>
          <w:rFonts w:ascii="Tahoma" w:hAnsi="Tahoma" w:cs="Tahoma"/>
        </w:rPr>
      </w:pPr>
    </w:p>
    <w:p w:rsidR="00374009" w:rsidRPr="00C76935" w:rsidRDefault="00E07805" w:rsidP="00374009">
      <w:pPr>
        <w:spacing w:after="0" w:line="240" w:lineRule="auto"/>
        <w:jc w:val="both"/>
        <w:rPr>
          <w:rFonts w:ascii="Tahoma" w:hAnsi="Tahoma" w:cs="Tahoma"/>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sidR="00374009" w:rsidRPr="00C76935">
        <w:rPr>
          <w:rFonts w:ascii="Tahoma" w:hAnsi="Tahoma" w:cs="Tahoma"/>
        </w:rPr>
        <w:t xml:space="preserve">The Rank Promotes though officiated as ACTOs, prior to </w:t>
      </w:r>
      <w:r w:rsidR="00374009">
        <w:rPr>
          <w:rFonts w:ascii="Tahoma" w:hAnsi="Tahoma" w:cs="Tahoma"/>
        </w:rPr>
        <w:t>2016-17 could</w:t>
      </w:r>
      <w:r w:rsidR="00374009" w:rsidRPr="00C76935">
        <w:rPr>
          <w:rFonts w:ascii="Tahoma" w:hAnsi="Tahoma" w:cs="Tahoma"/>
        </w:rPr>
        <w:t xml:space="preserve"> not </w:t>
      </w:r>
      <w:r w:rsidR="00374009">
        <w:rPr>
          <w:rFonts w:ascii="Tahoma" w:hAnsi="Tahoma" w:cs="Tahoma"/>
        </w:rPr>
        <w:t xml:space="preserve">be accommodated in the </w:t>
      </w:r>
      <w:r w:rsidR="00374009" w:rsidRPr="00C76935">
        <w:rPr>
          <w:rFonts w:ascii="Tahoma" w:hAnsi="Tahoma" w:cs="Tahoma"/>
        </w:rPr>
        <w:t>seniority list finalized up to 31-08-20</w:t>
      </w:r>
      <w:r w:rsidR="00374009">
        <w:rPr>
          <w:rFonts w:ascii="Tahoma" w:hAnsi="Tahoma" w:cs="Tahoma"/>
        </w:rPr>
        <w:t>17</w:t>
      </w:r>
      <w:r w:rsidR="00374009" w:rsidRPr="00C76935">
        <w:rPr>
          <w:rFonts w:ascii="Tahoma" w:hAnsi="Tahoma" w:cs="Tahoma"/>
        </w:rPr>
        <w:t xml:space="preserve">, due to non-availability of vacancies meant </w:t>
      </w:r>
      <w:r w:rsidR="00374009">
        <w:rPr>
          <w:rFonts w:ascii="Tahoma" w:hAnsi="Tahoma" w:cs="Tahoma"/>
        </w:rPr>
        <w:t xml:space="preserve">for RP Quota and </w:t>
      </w:r>
      <w:r w:rsidR="00374009" w:rsidRPr="00C76935">
        <w:rPr>
          <w:rFonts w:ascii="Tahoma" w:hAnsi="Tahoma" w:cs="Tahoma"/>
        </w:rPr>
        <w:t xml:space="preserve">as such they are </w:t>
      </w:r>
      <w:r w:rsidR="00374009">
        <w:rPr>
          <w:rFonts w:ascii="Tahoma" w:hAnsi="Tahoma" w:cs="Tahoma"/>
        </w:rPr>
        <w:t>relegated to subsequent panels and placed in the present panels of 2017-18</w:t>
      </w:r>
      <w:r w:rsidR="00374009" w:rsidRPr="00C76935">
        <w:rPr>
          <w:rFonts w:ascii="Tahoma" w:hAnsi="Tahoma" w:cs="Tahoma"/>
        </w:rPr>
        <w:t xml:space="preserve"> onwards taking in to consideration of seniority in feeder category and also other eligibility, as per </w:t>
      </w:r>
      <w:r w:rsidR="00374009">
        <w:rPr>
          <w:rFonts w:ascii="Tahoma" w:hAnsi="Tahoma" w:cs="Tahoma"/>
        </w:rPr>
        <w:t>TS</w:t>
      </w:r>
      <w:r w:rsidR="00374009" w:rsidRPr="00C76935">
        <w:rPr>
          <w:rFonts w:ascii="Tahoma" w:hAnsi="Tahoma" w:cs="Tahoma"/>
        </w:rPr>
        <w:t>CTSS Rules.</w:t>
      </w:r>
    </w:p>
    <w:p w:rsidR="00E07805" w:rsidRPr="00C76935" w:rsidRDefault="00E07805" w:rsidP="00E07805">
      <w:pPr>
        <w:spacing w:after="0" w:line="240" w:lineRule="auto"/>
        <w:jc w:val="both"/>
        <w:rPr>
          <w:rFonts w:ascii="Tahoma" w:hAnsi="Tahoma" w:cs="Tahoma"/>
        </w:rPr>
      </w:pPr>
    </w:p>
    <w:p w:rsidR="00374009" w:rsidRDefault="00374009" w:rsidP="00374009">
      <w:pPr>
        <w:spacing w:after="0" w:line="240" w:lineRule="auto"/>
        <w:ind w:left="720" w:firstLine="720"/>
        <w:jc w:val="both"/>
        <w:rPr>
          <w:rFonts w:ascii="Tahoma" w:hAnsi="Tahoma" w:cs="Tahoma"/>
        </w:rPr>
      </w:pPr>
      <w:r w:rsidRPr="00C76935">
        <w:rPr>
          <w:rFonts w:ascii="Tahoma" w:hAnsi="Tahoma" w:cs="Tahoma"/>
        </w:rPr>
        <w:t>All the Promote</w:t>
      </w:r>
      <w:r>
        <w:rPr>
          <w:rFonts w:ascii="Tahoma" w:hAnsi="Tahoma" w:cs="Tahoma"/>
        </w:rPr>
        <w:t xml:space="preserve">e ACTOs included in the present </w:t>
      </w:r>
      <w:r w:rsidRPr="00C76935">
        <w:rPr>
          <w:rFonts w:ascii="Tahoma" w:hAnsi="Tahoma" w:cs="Tahoma"/>
        </w:rPr>
        <w:t xml:space="preserve">list have been </w:t>
      </w:r>
      <w:r>
        <w:rPr>
          <w:rFonts w:ascii="Tahoma" w:hAnsi="Tahoma" w:cs="Tahoma"/>
        </w:rPr>
        <w:t xml:space="preserve">placed against </w:t>
      </w:r>
    </w:p>
    <w:p w:rsidR="00374009" w:rsidRPr="00C76935" w:rsidRDefault="00374009" w:rsidP="00374009">
      <w:pPr>
        <w:spacing w:after="0" w:line="240" w:lineRule="auto"/>
        <w:jc w:val="both"/>
        <w:rPr>
          <w:rFonts w:ascii="Tahoma" w:hAnsi="Tahoma" w:cs="Tahoma"/>
        </w:rPr>
      </w:pPr>
      <w:r w:rsidRPr="00C76935">
        <w:rPr>
          <w:rFonts w:ascii="Tahoma" w:hAnsi="Tahoma" w:cs="Tahoma"/>
        </w:rPr>
        <w:t>substantive vacancies meant for Promotes only in the quota</w:t>
      </w:r>
      <w:r>
        <w:rPr>
          <w:rFonts w:ascii="Tahoma" w:hAnsi="Tahoma" w:cs="Tahoma"/>
        </w:rPr>
        <w:t xml:space="preserve"> earmarked for them</w:t>
      </w:r>
      <w:r w:rsidRPr="00C76935">
        <w:rPr>
          <w:rFonts w:ascii="Tahoma" w:hAnsi="Tahoma" w:cs="Tahoma"/>
        </w:rPr>
        <w:t>.</w:t>
      </w:r>
    </w:p>
    <w:p w:rsidR="00374009" w:rsidRDefault="00374009" w:rsidP="00E07805">
      <w:pPr>
        <w:spacing w:after="0" w:line="240" w:lineRule="auto"/>
        <w:jc w:val="both"/>
        <w:rPr>
          <w:rFonts w:ascii="Tahoma" w:hAnsi="Tahoma" w:cs="Tahoma"/>
        </w:rPr>
      </w:pPr>
    </w:p>
    <w:p w:rsidR="00E07805" w:rsidRDefault="00E07805" w:rsidP="00E07805">
      <w:pPr>
        <w:spacing w:after="0" w:line="240" w:lineRule="auto"/>
        <w:jc w:val="both"/>
        <w:rPr>
          <w:rFonts w:ascii="Tahoma" w:hAnsi="Tahoma" w:cs="Tahoma"/>
        </w:rPr>
      </w:pPr>
      <w:r w:rsidRPr="00C76935">
        <w:rPr>
          <w:rFonts w:ascii="Tahoma" w:hAnsi="Tahoma" w:cs="Tahoma"/>
        </w:rPr>
        <w:t xml:space="preserve">  </w:t>
      </w:r>
      <w:r w:rsidRPr="00C76935">
        <w:rPr>
          <w:rFonts w:ascii="Tahoma" w:hAnsi="Tahoma" w:cs="Tahoma"/>
        </w:rPr>
        <w:tab/>
        <w:t xml:space="preserve">  </w:t>
      </w:r>
      <w:r w:rsidRPr="00C76935">
        <w:rPr>
          <w:rFonts w:ascii="Tahoma" w:hAnsi="Tahoma" w:cs="Tahoma"/>
        </w:rPr>
        <w:tab/>
      </w:r>
      <w:r w:rsidR="00374009" w:rsidRPr="00C76935">
        <w:rPr>
          <w:rFonts w:ascii="Tahoma" w:hAnsi="Tahoma" w:cs="Tahoma"/>
        </w:rPr>
        <w:t xml:space="preserve">The ACTOs belonging to SC &amp; ST categories have been </w:t>
      </w:r>
      <w:r w:rsidR="00374009">
        <w:rPr>
          <w:rFonts w:ascii="Tahoma" w:hAnsi="Tahoma" w:cs="Tahoma"/>
        </w:rPr>
        <w:t xml:space="preserve">placed against the roster points </w:t>
      </w:r>
      <w:r w:rsidR="00374009" w:rsidRPr="00C76935">
        <w:rPr>
          <w:rFonts w:ascii="Tahoma" w:hAnsi="Tahoma" w:cs="Tahoma"/>
        </w:rPr>
        <w:t>following the Rule of Reservation and within the per</w:t>
      </w:r>
      <w:r w:rsidR="00374009">
        <w:rPr>
          <w:rFonts w:ascii="Tahoma" w:hAnsi="Tahoma" w:cs="Tahoma"/>
        </w:rPr>
        <w:t>centage of their Representation, and the remaining vacancies of their (SC) quota has been carried forward to subsequent panel years as there are no working ACTOs.</w:t>
      </w:r>
    </w:p>
    <w:p w:rsidR="003B1F02" w:rsidRDefault="003B1F02" w:rsidP="00E07805">
      <w:pPr>
        <w:spacing w:after="0" w:line="240" w:lineRule="auto"/>
        <w:jc w:val="both"/>
        <w:rPr>
          <w:rFonts w:ascii="Tahoma" w:hAnsi="Tahoma" w:cs="Tahoma"/>
        </w:rPr>
      </w:pPr>
    </w:p>
    <w:p w:rsidR="00374009" w:rsidRDefault="003B1F02" w:rsidP="00374009">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sidR="00374009" w:rsidRPr="00C76935">
        <w:rPr>
          <w:rFonts w:ascii="Tahoma" w:hAnsi="Tahoma" w:cs="Tahoma"/>
        </w:rPr>
        <w:t xml:space="preserve">The ACTOs belonging to </w:t>
      </w:r>
      <w:r w:rsidR="00374009">
        <w:rPr>
          <w:rFonts w:ascii="Tahoma" w:hAnsi="Tahoma" w:cs="Tahoma"/>
        </w:rPr>
        <w:t>Differently Abled ACTO categories, the adequacy has been reached as their quota is (6) posts and there are (6) individuals belonging to this category are working at present. Thus no roster is followed for these roster points.</w:t>
      </w:r>
    </w:p>
    <w:p w:rsidR="003B1F02" w:rsidRPr="00C76935" w:rsidRDefault="003B1F02" w:rsidP="00E07805">
      <w:pPr>
        <w:spacing w:after="0" w:line="240" w:lineRule="auto"/>
        <w:jc w:val="both"/>
        <w:rPr>
          <w:rFonts w:ascii="Tahoma" w:hAnsi="Tahoma" w:cs="Tahoma"/>
        </w:rPr>
      </w:pPr>
    </w:p>
    <w:p w:rsidR="00E07805" w:rsidRPr="00C76935" w:rsidRDefault="00E07805" w:rsidP="00E07805">
      <w:pPr>
        <w:spacing w:after="0" w:line="240" w:lineRule="auto"/>
        <w:jc w:val="both"/>
        <w:rPr>
          <w:rFonts w:ascii="Tahoma" w:eastAsia="Times New Roman" w:hAnsi="Tahoma" w:cs="Tahoma"/>
        </w:rPr>
      </w:pPr>
    </w:p>
    <w:p w:rsidR="007203FB" w:rsidRDefault="007203FB" w:rsidP="007203FB">
      <w:pPr>
        <w:spacing w:after="0" w:line="240" w:lineRule="auto"/>
        <w:jc w:val="both"/>
        <w:rPr>
          <w:rFonts w:ascii="Tahoma" w:eastAsia="Times New Roman" w:hAnsi="Tahoma" w:cs="Tahoma"/>
        </w:rPr>
      </w:pPr>
      <w:r>
        <w:rPr>
          <w:rFonts w:ascii="Tahoma" w:eastAsia="Times New Roman" w:hAnsi="Tahoma" w:cs="Tahoma"/>
        </w:rPr>
        <w:tab/>
      </w:r>
      <w:r w:rsidR="00944059">
        <w:rPr>
          <w:rFonts w:ascii="Tahoma" w:eastAsia="Times New Roman" w:hAnsi="Tahoma" w:cs="Tahoma"/>
        </w:rPr>
        <w:tab/>
      </w:r>
      <w:r w:rsidR="00374009" w:rsidRPr="000361C4">
        <w:rPr>
          <w:rFonts w:ascii="Tahoma" w:eastAsia="Times New Roman" w:hAnsi="Tahoma" w:cs="Tahoma"/>
        </w:rPr>
        <w:t xml:space="preserve">As per </w:t>
      </w:r>
      <w:r w:rsidR="00374009">
        <w:rPr>
          <w:rFonts w:ascii="Tahoma" w:eastAsia="Times New Roman" w:hAnsi="Tahoma" w:cs="Tahoma"/>
        </w:rPr>
        <w:t>the finalised</w:t>
      </w:r>
      <w:r w:rsidR="00374009" w:rsidRPr="000361C4">
        <w:rPr>
          <w:rFonts w:ascii="Tahoma" w:eastAsia="Times New Roman" w:hAnsi="Tahoma" w:cs="Tahoma"/>
        </w:rPr>
        <w:t xml:space="preserve"> seniority </w:t>
      </w:r>
      <w:r w:rsidR="00374009">
        <w:rPr>
          <w:rFonts w:ascii="Tahoma" w:eastAsia="Times New Roman" w:hAnsi="Tahoma" w:cs="Tahoma"/>
        </w:rPr>
        <w:t xml:space="preserve">list of </w:t>
      </w:r>
      <w:r w:rsidR="00374009" w:rsidRPr="000361C4">
        <w:rPr>
          <w:rFonts w:ascii="Tahoma" w:eastAsia="Times New Roman" w:hAnsi="Tahoma" w:cs="Tahoma"/>
        </w:rPr>
        <w:t>ACTOs up</w:t>
      </w:r>
      <w:r w:rsidR="00374009">
        <w:rPr>
          <w:rFonts w:ascii="Tahoma" w:eastAsia="Times New Roman" w:hAnsi="Tahoma" w:cs="Tahoma"/>
        </w:rPr>
        <w:t xml:space="preserve"> </w:t>
      </w:r>
      <w:r w:rsidR="00374009" w:rsidRPr="000361C4">
        <w:rPr>
          <w:rFonts w:ascii="Tahoma" w:eastAsia="Times New Roman" w:hAnsi="Tahoma" w:cs="Tahoma"/>
        </w:rPr>
        <w:t xml:space="preserve">to </w:t>
      </w:r>
      <w:r w:rsidR="00374009">
        <w:rPr>
          <w:rFonts w:ascii="Tahoma" w:eastAsia="Times New Roman" w:hAnsi="Tahoma" w:cs="Tahoma"/>
        </w:rPr>
        <w:t xml:space="preserve">the panel year </w:t>
      </w:r>
      <w:r w:rsidR="00374009" w:rsidRPr="000361C4">
        <w:rPr>
          <w:rFonts w:ascii="Tahoma" w:eastAsia="Times New Roman" w:hAnsi="Tahoma" w:cs="Tahoma"/>
        </w:rPr>
        <w:t xml:space="preserve">2016-17 </w:t>
      </w:r>
      <w:r w:rsidR="00374009">
        <w:rPr>
          <w:rFonts w:ascii="Tahoma" w:eastAsia="Times New Roman" w:hAnsi="Tahoma" w:cs="Tahoma"/>
        </w:rPr>
        <w:t xml:space="preserve">issued </w:t>
      </w:r>
      <w:r w:rsidR="00374009" w:rsidRPr="000361C4">
        <w:rPr>
          <w:rFonts w:ascii="Tahoma" w:eastAsia="Times New Roman" w:hAnsi="Tahoma" w:cs="Tahoma"/>
        </w:rPr>
        <w:t>vide proceedings E1/166/2019 dated 7-10-2020</w:t>
      </w:r>
      <w:r w:rsidR="00374009">
        <w:rPr>
          <w:rFonts w:ascii="Tahoma" w:eastAsia="Times New Roman" w:hAnsi="Tahoma" w:cs="Tahoma"/>
        </w:rPr>
        <w:t xml:space="preserve">, </w:t>
      </w:r>
      <w:r w:rsidR="00374009" w:rsidRPr="000361C4">
        <w:rPr>
          <w:rFonts w:ascii="Tahoma" w:eastAsia="Times New Roman" w:hAnsi="Tahoma" w:cs="Tahoma"/>
        </w:rPr>
        <w:t xml:space="preserve"> the four ACTO</w:t>
      </w:r>
      <w:r w:rsidR="00374009">
        <w:rPr>
          <w:rFonts w:ascii="Tahoma" w:eastAsia="Times New Roman" w:hAnsi="Tahoma" w:cs="Tahoma"/>
        </w:rPr>
        <w:t>s</w:t>
      </w:r>
      <w:r w:rsidR="00374009" w:rsidRPr="000361C4">
        <w:rPr>
          <w:rFonts w:ascii="Tahoma" w:eastAsia="Times New Roman" w:hAnsi="Tahoma" w:cs="Tahoma"/>
        </w:rPr>
        <w:t xml:space="preserve"> transferred from Andhra Pradesh to Telangana are placed as per their date of joining</w:t>
      </w:r>
      <w:r w:rsidR="00374009">
        <w:rPr>
          <w:rFonts w:ascii="Tahoma" w:eastAsia="Times New Roman" w:hAnsi="Tahoma" w:cs="Tahoma"/>
        </w:rPr>
        <w:t xml:space="preserve"> in Telangana State and in accordance with the orders issued by the Government for their transfer to Telangana</w:t>
      </w:r>
      <w:r w:rsidR="00374009" w:rsidRPr="000361C4">
        <w:rPr>
          <w:rFonts w:ascii="Tahoma" w:eastAsia="Times New Roman" w:hAnsi="Tahoma" w:cs="Tahoma"/>
        </w:rPr>
        <w:t>.</w:t>
      </w:r>
      <w:r w:rsidR="00374009" w:rsidRPr="00C76935">
        <w:rPr>
          <w:rFonts w:ascii="Tahoma" w:eastAsia="Times New Roman" w:hAnsi="Tahoma" w:cs="Tahoma"/>
        </w:rPr>
        <w:t xml:space="preserve">  </w:t>
      </w:r>
      <w:r w:rsidR="00E07805" w:rsidRPr="00C76935">
        <w:rPr>
          <w:rFonts w:ascii="Tahoma" w:eastAsia="Times New Roman" w:hAnsi="Tahoma" w:cs="Tahoma"/>
        </w:rPr>
        <w:tab/>
      </w:r>
      <w:r w:rsidR="00E07805" w:rsidRPr="00C76935">
        <w:rPr>
          <w:rFonts w:ascii="Tahoma" w:eastAsia="Times New Roman" w:hAnsi="Tahoma" w:cs="Tahoma"/>
        </w:rPr>
        <w:tab/>
      </w:r>
    </w:p>
    <w:p w:rsidR="007203FB" w:rsidRDefault="007203FB" w:rsidP="007203FB">
      <w:pPr>
        <w:spacing w:after="0" w:line="240" w:lineRule="auto"/>
        <w:jc w:val="both"/>
        <w:rPr>
          <w:rFonts w:ascii="Tahoma" w:eastAsia="Times New Roman" w:hAnsi="Tahoma" w:cs="Tahoma"/>
        </w:rPr>
      </w:pPr>
    </w:p>
    <w:p w:rsidR="00651CE4" w:rsidRDefault="00E07805" w:rsidP="003B1F02">
      <w:pPr>
        <w:spacing w:after="0" w:line="240" w:lineRule="auto"/>
        <w:jc w:val="both"/>
        <w:rPr>
          <w:rFonts w:ascii="Tahoma" w:eastAsia="Times New Roman" w:hAnsi="Tahoma" w:cs="Tahoma"/>
        </w:rPr>
      </w:pPr>
      <w:r w:rsidRPr="00C76935">
        <w:rPr>
          <w:rFonts w:ascii="Tahoma" w:eastAsia="Times New Roman" w:hAnsi="Tahoma" w:cs="Tahoma"/>
        </w:rPr>
        <w:t xml:space="preserve"> </w:t>
      </w:r>
      <w:r w:rsidRPr="00C76935">
        <w:rPr>
          <w:rFonts w:ascii="Tahoma" w:eastAsia="Times New Roman" w:hAnsi="Tahoma" w:cs="Tahoma"/>
        </w:rPr>
        <w:tab/>
      </w:r>
      <w:r w:rsidRPr="00C76935">
        <w:rPr>
          <w:rFonts w:ascii="Tahoma" w:eastAsia="Times New Roman" w:hAnsi="Tahoma" w:cs="Tahoma"/>
        </w:rPr>
        <w:tab/>
        <w:t xml:space="preserve">Accordingly </w:t>
      </w:r>
      <w:r w:rsidR="001742DA">
        <w:rPr>
          <w:rFonts w:ascii="Tahoma" w:eastAsia="Times New Roman" w:hAnsi="Tahoma" w:cs="Tahoma"/>
        </w:rPr>
        <w:t>Panels in Annexure</w:t>
      </w:r>
      <w:r w:rsidR="003B1F02">
        <w:rPr>
          <w:rFonts w:ascii="Tahoma" w:eastAsia="Times New Roman" w:hAnsi="Tahoma" w:cs="Tahoma"/>
        </w:rPr>
        <w:t xml:space="preserve"> (Enclosed) </w:t>
      </w:r>
      <w:r w:rsidRPr="00C76935">
        <w:rPr>
          <w:rFonts w:ascii="Tahoma" w:eastAsia="Times New Roman" w:hAnsi="Tahoma" w:cs="Tahoma"/>
        </w:rPr>
        <w:t xml:space="preserve">provisional seniority list </w:t>
      </w:r>
      <w:r w:rsidR="003B1F02">
        <w:rPr>
          <w:rFonts w:ascii="Tahoma" w:eastAsia="Times New Roman" w:hAnsi="Tahoma" w:cs="Tahoma"/>
        </w:rPr>
        <w:t xml:space="preserve">  </w:t>
      </w:r>
      <w:r w:rsidRPr="00C76935">
        <w:rPr>
          <w:rFonts w:ascii="Tahoma" w:eastAsia="Times New Roman" w:hAnsi="Tahoma" w:cs="Tahoma"/>
        </w:rPr>
        <w:t>of ACTOs of Nodal Hyderabad Rural Division with names from Sl.</w:t>
      </w:r>
      <w:r>
        <w:rPr>
          <w:rFonts w:ascii="Tahoma" w:eastAsia="Times New Roman" w:hAnsi="Tahoma" w:cs="Tahoma"/>
        </w:rPr>
        <w:t xml:space="preserve"> </w:t>
      </w:r>
      <w:r w:rsidRPr="00C76935">
        <w:rPr>
          <w:rFonts w:ascii="Tahoma" w:eastAsia="Times New Roman" w:hAnsi="Tahoma" w:cs="Tahoma"/>
        </w:rPr>
        <w:t>No.</w:t>
      </w:r>
      <w:r w:rsidR="000712A7">
        <w:rPr>
          <w:rFonts w:ascii="Tahoma" w:eastAsia="Times New Roman" w:hAnsi="Tahoma" w:cs="Tahoma"/>
        </w:rPr>
        <w:t xml:space="preserve"> </w:t>
      </w:r>
      <w:r w:rsidR="00651CE4">
        <w:rPr>
          <w:rFonts w:ascii="Tahoma" w:eastAsia="Times New Roman" w:hAnsi="Tahoma" w:cs="Tahoma"/>
        </w:rPr>
        <w:t>1</w:t>
      </w:r>
      <w:r w:rsidRPr="00C76935">
        <w:rPr>
          <w:rFonts w:ascii="Tahoma" w:eastAsia="Times New Roman" w:hAnsi="Tahoma" w:cs="Tahoma"/>
        </w:rPr>
        <w:t xml:space="preserve"> to </w:t>
      </w:r>
      <w:r w:rsidR="00BE7B17">
        <w:rPr>
          <w:rFonts w:ascii="Tahoma" w:eastAsia="Times New Roman" w:hAnsi="Tahoma" w:cs="Tahoma"/>
        </w:rPr>
        <w:t>49</w:t>
      </w:r>
      <w:r w:rsidRPr="00C76935">
        <w:rPr>
          <w:rFonts w:ascii="Tahoma" w:eastAsia="Times New Roman" w:hAnsi="Tahoma" w:cs="Tahoma"/>
        </w:rPr>
        <w:t xml:space="preserve"> are here with communicated to all the concerned. They may file their written objections, if any, </w:t>
      </w:r>
      <w:r w:rsidR="00AF3B13">
        <w:rPr>
          <w:rFonts w:ascii="Tahoma" w:hAnsi="Tahoma" w:cs="Tahoma"/>
        </w:rPr>
        <w:t xml:space="preserve">against the above proposed </w:t>
      </w:r>
      <w:r w:rsidR="000361C4">
        <w:rPr>
          <w:rFonts w:ascii="Tahoma" w:hAnsi="Tahoma" w:cs="Tahoma"/>
        </w:rPr>
        <w:t>seniority</w:t>
      </w:r>
      <w:r w:rsidR="00AF3B13">
        <w:rPr>
          <w:rFonts w:ascii="Tahoma" w:hAnsi="Tahoma" w:cs="Tahoma"/>
        </w:rPr>
        <w:t xml:space="preserve"> of ACTOs </w:t>
      </w:r>
      <w:r w:rsidRPr="00C76935">
        <w:rPr>
          <w:rFonts w:ascii="Tahoma" w:eastAsia="Times New Roman" w:hAnsi="Tahoma" w:cs="Tahoma"/>
        </w:rPr>
        <w:t>within (</w:t>
      </w:r>
      <w:r w:rsidR="000361C4">
        <w:rPr>
          <w:rFonts w:ascii="Tahoma" w:eastAsia="Times New Roman" w:hAnsi="Tahoma" w:cs="Tahoma"/>
        </w:rPr>
        <w:t>15</w:t>
      </w:r>
      <w:r w:rsidRPr="00C76935">
        <w:rPr>
          <w:rFonts w:ascii="Tahoma" w:eastAsia="Times New Roman" w:hAnsi="Tahoma" w:cs="Tahoma"/>
        </w:rPr>
        <w:t xml:space="preserve">) days </w:t>
      </w:r>
      <w:r w:rsidR="00AF3F04">
        <w:rPr>
          <w:rFonts w:ascii="Tahoma" w:eastAsia="Times New Roman" w:hAnsi="Tahoma" w:cs="Tahoma"/>
        </w:rPr>
        <w:t xml:space="preserve">from the date of publication </w:t>
      </w:r>
      <w:r w:rsidRPr="00C76935">
        <w:rPr>
          <w:rFonts w:ascii="Tahoma" w:eastAsia="Times New Roman" w:hAnsi="Tahoma" w:cs="Tahoma"/>
        </w:rPr>
        <w:t>of  this</w:t>
      </w:r>
      <w:r w:rsidR="00AF3F04">
        <w:rPr>
          <w:rFonts w:ascii="Tahoma" w:eastAsia="Times New Roman" w:hAnsi="Tahoma" w:cs="Tahoma"/>
        </w:rPr>
        <w:t xml:space="preserve"> Show Cause</w:t>
      </w:r>
      <w:r w:rsidRPr="00C76935">
        <w:rPr>
          <w:rFonts w:ascii="Tahoma" w:eastAsia="Times New Roman" w:hAnsi="Tahoma" w:cs="Tahoma"/>
        </w:rPr>
        <w:t xml:space="preserve"> </w:t>
      </w:r>
      <w:r w:rsidR="00AF3F04">
        <w:rPr>
          <w:rFonts w:ascii="Tahoma" w:eastAsia="Times New Roman" w:hAnsi="Tahoma" w:cs="Tahoma"/>
        </w:rPr>
        <w:t>N</w:t>
      </w:r>
      <w:r w:rsidRPr="00C76935">
        <w:rPr>
          <w:rFonts w:ascii="Tahoma" w:eastAsia="Times New Roman" w:hAnsi="Tahoma" w:cs="Tahoma"/>
        </w:rPr>
        <w:t>otice, failing which it will be construed that they have no objection</w:t>
      </w:r>
      <w:r>
        <w:rPr>
          <w:rFonts w:ascii="Tahoma" w:eastAsia="Times New Roman" w:hAnsi="Tahoma" w:cs="Tahoma"/>
        </w:rPr>
        <w:t>s</w:t>
      </w:r>
      <w:r w:rsidR="00F968C8">
        <w:rPr>
          <w:rFonts w:ascii="Tahoma" w:eastAsia="Times New Roman" w:hAnsi="Tahoma" w:cs="Tahoma"/>
        </w:rPr>
        <w:t xml:space="preserve"> and the list will be confirmed accordingly.</w:t>
      </w:r>
    </w:p>
    <w:p w:rsidR="00651CE4" w:rsidRDefault="00651CE4" w:rsidP="003B1F02">
      <w:pPr>
        <w:spacing w:after="0" w:line="240" w:lineRule="auto"/>
        <w:jc w:val="both"/>
        <w:rPr>
          <w:rFonts w:ascii="Tahoma" w:eastAsia="Times New Roman" w:hAnsi="Tahoma" w:cs="Tahoma"/>
        </w:rPr>
      </w:pPr>
    </w:p>
    <w:p w:rsidR="004D2DA6" w:rsidRDefault="00651CE4" w:rsidP="007F4C71">
      <w:pPr>
        <w:spacing w:after="0" w:line="240" w:lineRule="auto"/>
        <w:jc w:val="both"/>
        <w:rPr>
          <w:rFonts w:ascii="Bookman Old Style" w:eastAsia="Calibri" w:hAnsi="Bookman Old Style" w:cs="Calibri"/>
        </w:rPr>
      </w:pPr>
      <w:r>
        <w:rPr>
          <w:rFonts w:ascii="Tahoma" w:eastAsia="Times New Roman" w:hAnsi="Tahoma" w:cs="Tahoma"/>
        </w:rPr>
        <w:t xml:space="preserve"> </w:t>
      </w:r>
      <w:r>
        <w:rPr>
          <w:rFonts w:ascii="Tahoma" w:eastAsia="Times New Roman" w:hAnsi="Tahoma" w:cs="Tahoma"/>
        </w:rPr>
        <w:tab/>
      </w:r>
      <w:r>
        <w:rPr>
          <w:rFonts w:ascii="Tahoma" w:eastAsia="Times New Roman" w:hAnsi="Tahoma" w:cs="Tahoma"/>
        </w:rPr>
        <w:tab/>
      </w:r>
      <w:r w:rsidR="00A32CAD">
        <w:rPr>
          <w:rFonts w:ascii="Tahoma" w:hAnsi="Tahoma" w:cs="Tahoma"/>
        </w:rPr>
        <w:t xml:space="preserve"> </w:t>
      </w:r>
      <w:r w:rsidR="007F4C71">
        <w:rPr>
          <w:rFonts w:ascii="Bookman Old Style" w:eastAsia="Calibri" w:hAnsi="Bookman Old Style" w:cs="Calibri"/>
        </w:rPr>
        <w:t xml:space="preserve">Accordingly a show cause notice, was issued for the panel years </w:t>
      </w:r>
      <w:r w:rsidR="004D2DA6">
        <w:rPr>
          <w:rFonts w:ascii="Bookman Old Style" w:eastAsia="Calibri" w:hAnsi="Bookman Old Style" w:cs="Calibri"/>
        </w:rPr>
        <w:t xml:space="preserve">2017-18 and 2018-19. In pursuance to the show cause notice issued, the following individuals have filed their written objections. </w:t>
      </w:r>
    </w:p>
    <w:p w:rsidR="004D2DA6" w:rsidRDefault="004D2DA6" w:rsidP="007F4C71">
      <w:pPr>
        <w:spacing w:after="0" w:line="240" w:lineRule="auto"/>
        <w:jc w:val="both"/>
        <w:rPr>
          <w:rFonts w:ascii="Bookman Old Style" w:eastAsia="Calibri" w:hAnsi="Bookman Old Style" w:cs="Calibri"/>
        </w:rPr>
      </w:pPr>
    </w:p>
    <w:p w:rsidR="004D2DA6" w:rsidRDefault="004D2DA6" w:rsidP="007F4C71">
      <w:pPr>
        <w:spacing w:after="0" w:line="240" w:lineRule="auto"/>
        <w:jc w:val="both"/>
        <w:rPr>
          <w:rFonts w:ascii="Bookman Old Style" w:eastAsia="Calibri" w:hAnsi="Bookman Old Style" w:cs="Calibri"/>
        </w:rPr>
      </w:pPr>
      <w:r>
        <w:rPr>
          <w:rFonts w:ascii="Bookman Old Style" w:eastAsia="Calibri" w:hAnsi="Bookman Old Style" w:cs="Calibri"/>
        </w:rPr>
        <w:tab/>
      </w:r>
      <w:r>
        <w:rPr>
          <w:rFonts w:ascii="Bookman Old Style" w:eastAsia="Calibri" w:hAnsi="Bookman Old Style" w:cs="Calibri"/>
        </w:rPr>
        <w:tab/>
        <w:t>Sri K. Nagaraju</w:t>
      </w:r>
    </w:p>
    <w:p w:rsidR="004D2DA6" w:rsidRDefault="004D2DA6" w:rsidP="007F4C71">
      <w:pPr>
        <w:spacing w:after="0" w:line="240" w:lineRule="auto"/>
        <w:jc w:val="both"/>
        <w:rPr>
          <w:rFonts w:ascii="Bookman Old Style" w:eastAsia="Calibri" w:hAnsi="Bookman Old Style" w:cs="Calibri"/>
        </w:rPr>
      </w:pPr>
      <w:r>
        <w:rPr>
          <w:rFonts w:ascii="Bookman Old Style" w:eastAsia="Calibri" w:hAnsi="Bookman Old Style" w:cs="Calibri"/>
        </w:rPr>
        <w:tab/>
      </w:r>
      <w:r>
        <w:rPr>
          <w:rFonts w:ascii="Bookman Old Style" w:eastAsia="Calibri" w:hAnsi="Bookman Old Style" w:cs="Calibri"/>
        </w:rPr>
        <w:tab/>
        <w:t>Smt Bharathi</w:t>
      </w:r>
    </w:p>
    <w:p w:rsidR="004D2DA6" w:rsidRDefault="004D2DA6" w:rsidP="007F4C71">
      <w:pPr>
        <w:spacing w:after="0" w:line="240" w:lineRule="auto"/>
        <w:jc w:val="both"/>
        <w:rPr>
          <w:rFonts w:ascii="Bookman Old Style" w:eastAsia="Calibri" w:hAnsi="Bookman Old Style" w:cs="Calibri"/>
        </w:rPr>
      </w:pPr>
      <w:r>
        <w:rPr>
          <w:rFonts w:ascii="Bookman Old Style" w:eastAsia="Calibri" w:hAnsi="Bookman Old Style" w:cs="Calibri"/>
        </w:rPr>
        <w:tab/>
      </w:r>
      <w:r>
        <w:rPr>
          <w:rFonts w:ascii="Bookman Old Style" w:eastAsia="Calibri" w:hAnsi="Bookman Old Style" w:cs="Calibri"/>
        </w:rPr>
        <w:tab/>
        <w:t>Sri K. Srinivasulu</w:t>
      </w:r>
    </w:p>
    <w:p w:rsidR="004D2DA6" w:rsidRDefault="004D2DA6" w:rsidP="007F4C71">
      <w:pPr>
        <w:spacing w:after="0" w:line="240" w:lineRule="auto"/>
        <w:jc w:val="both"/>
        <w:rPr>
          <w:rFonts w:ascii="Bookman Old Style" w:eastAsia="Calibri" w:hAnsi="Bookman Old Style" w:cs="Calibri"/>
        </w:rPr>
      </w:pPr>
    </w:p>
    <w:p w:rsidR="004D2DA6" w:rsidRDefault="004D2DA6" w:rsidP="004D2DA6">
      <w:pPr>
        <w:spacing w:after="0" w:line="240" w:lineRule="auto"/>
        <w:jc w:val="both"/>
        <w:rPr>
          <w:rFonts w:ascii="Bookman Old Style" w:eastAsia="Calibri" w:hAnsi="Bookman Old Style" w:cs="Calibri"/>
        </w:rPr>
      </w:pPr>
      <w:r>
        <w:rPr>
          <w:rFonts w:ascii="Bookman Old Style" w:eastAsia="Calibri" w:hAnsi="Bookman Old Style" w:cs="Calibri"/>
        </w:rPr>
        <w:tab/>
      </w:r>
      <w:r>
        <w:rPr>
          <w:rFonts w:ascii="Bookman Old Style" w:eastAsia="Calibri" w:hAnsi="Bookman Old Style" w:cs="Calibri"/>
        </w:rPr>
        <w:tab/>
        <w:t>The objections are discussed as detailed under.</w:t>
      </w:r>
    </w:p>
    <w:p w:rsidR="004D2DA6" w:rsidRDefault="004D2DA6" w:rsidP="004D2DA6">
      <w:pPr>
        <w:spacing w:after="0" w:line="240" w:lineRule="auto"/>
        <w:jc w:val="both"/>
        <w:rPr>
          <w:rFonts w:ascii="Bookman Old Style" w:eastAsia="Calibri" w:hAnsi="Bookman Old Style" w:cs="Calibri"/>
        </w:rPr>
      </w:pPr>
    </w:p>
    <w:p w:rsidR="004D2DA6" w:rsidRDefault="004D2DA6" w:rsidP="004D2DA6">
      <w:pPr>
        <w:spacing w:after="0" w:line="240" w:lineRule="auto"/>
        <w:jc w:val="both"/>
        <w:rPr>
          <w:rFonts w:ascii="Bookman Old Style" w:eastAsia="Calibri" w:hAnsi="Bookman Old Style" w:cs="Calibri"/>
          <w:b/>
        </w:rPr>
      </w:pPr>
      <w:r w:rsidRPr="004D2DA6">
        <w:rPr>
          <w:rFonts w:ascii="Bookman Old Style" w:eastAsia="Calibri" w:hAnsi="Bookman Old Style" w:cs="Calibri"/>
          <w:b/>
        </w:rPr>
        <w:t>Sri K. Nagaraju, ACTO</w:t>
      </w:r>
      <w:r>
        <w:rPr>
          <w:rFonts w:ascii="Bookman Old Style" w:eastAsia="Calibri" w:hAnsi="Bookman Old Style" w:cs="Calibri"/>
          <w:b/>
        </w:rPr>
        <w:t xml:space="preserve"> : </w:t>
      </w:r>
    </w:p>
    <w:p w:rsidR="004D2DA6" w:rsidRDefault="004D2DA6" w:rsidP="004D2DA6">
      <w:pPr>
        <w:spacing w:after="0" w:line="240" w:lineRule="auto"/>
        <w:jc w:val="both"/>
        <w:rPr>
          <w:rFonts w:ascii="Bookman Old Style" w:eastAsia="Calibri" w:hAnsi="Bookman Old Style" w:cs="Calibri"/>
          <w:b/>
        </w:rPr>
      </w:pPr>
    </w:p>
    <w:p w:rsidR="004D2DA6" w:rsidRPr="000A4E0D" w:rsidRDefault="004D2DA6" w:rsidP="004D2DA6">
      <w:pPr>
        <w:spacing w:after="0" w:line="240" w:lineRule="auto"/>
        <w:jc w:val="both"/>
        <w:rPr>
          <w:rFonts w:ascii="Tahoma" w:eastAsia="Calibri" w:hAnsi="Tahoma" w:cs="Tahoma"/>
        </w:rPr>
      </w:pPr>
      <w:r>
        <w:rPr>
          <w:rFonts w:ascii="Bookman Old Style" w:eastAsia="Calibri" w:hAnsi="Bookman Old Style" w:cs="Calibri"/>
          <w:b/>
        </w:rPr>
        <w:tab/>
      </w:r>
      <w:r>
        <w:rPr>
          <w:rFonts w:ascii="Bookman Old Style" w:eastAsia="Calibri" w:hAnsi="Bookman Old Style" w:cs="Calibri"/>
          <w:b/>
        </w:rPr>
        <w:tab/>
      </w:r>
      <w:r w:rsidRPr="000A4E0D">
        <w:rPr>
          <w:rFonts w:ascii="Tahoma" w:eastAsia="Calibri" w:hAnsi="Tahoma" w:cs="Tahoma"/>
        </w:rPr>
        <w:t>Sri K. Nagaraju, ACTO, O/o the Assistant Commissioner (State Tax), Kamareddy circle</w:t>
      </w:r>
      <w:r w:rsidR="00AF5092">
        <w:rPr>
          <w:rFonts w:ascii="Tahoma" w:eastAsia="Calibri" w:hAnsi="Tahoma" w:cs="Tahoma"/>
        </w:rPr>
        <w:t xml:space="preserve"> filed an objection dated 01-01-2021 stating </w:t>
      </w:r>
      <w:r w:rsidRPr="000A4E0D">
        <w:rPr>
          <w:rFonts w:ascii="Tahoma" w:eastAsia="Calibri" w:hAnsi="Tahoma" w:cs="Tahoma"/>
        </w:rPr>
        <w:t xml:space="preserve">that </w:t>
      </w:r>
      <w:r w:rsidR="00A3748C" w:rsidRPr="000A4E0D">
        <w:rPr>
          <w:rFonts w:ascii="Tahoma" w:eastAsia="Calibri" w:hAnsi="Tahoma" w:cs="Tahoma"/>
        </w:rPr>
        <w:t>his seniority in the cadre of Senior Assistant was revised vide JC(ST) Hyderabad Rural Divn., prdgs no. E2/137/2015 dated 26-09-2017</w:t>
      </w:r>
      <w:r w:rsidR="00AF5092">
        <w:rPr>
          <w:rFonts w:ascii="Tahoma" w:eastAsia="Calibri" w:hAnsi="Tahoma" w:cs="Tahoma"/>
        </w:rPr>
        <w:t xml:space="preserve"> and he was promoted as ACTO along with others on 23-01-2018</w:t>
      </w:r>
      <w:r w:rsidR="00A3748C" w:rsidRPr="000A4E0D">
        <w:rPr>
          <w:rFonts w:ascii="Tahoma" w:eastAsia="Calibri" w:hAnsi="Tahoma" w:cs="Tahoma"/>
        </w:rPr>
        <w:t xml:space="preserve">. </w:t>
      </w:r>
      <w:r w:rsidR="00AF5092">
        <w:rPr>
          <w:rFonts w:ascii="Tahoma" w:eastAsia="Calibri" w:hAnsi="Tahoma" w:cs="Tahoma"/>
        </w:rPr>
        <w:t>However his name was not placed in the show cause notice of ACTOs for the panel year 2017-18 and 2018-19 issued vide JC (ST) Hyderabad Rural Division Rc.No. E1/166/2020 dated 28-12-2020. Hence h</w:t>
      </w:r>
      <w:r w:rsidR="00A3748C" w:rsidRPr="000A4E0D">
        <w:rPr>
          <w:rFonts w:ascii="Tahoma" w:eastAsia="Calibri" w:hAnsi="Tahoma" w:cs="Tahoma"/>
        </w:rPr>
        <w:t xml:space="preserve">e </w:t>
      </w:r>
      <w:r w:rsidR="00AF5092">
        <w:rPr>
          <w:rFonts w:ascii="Tahoma" w:eastAsia="Calibri" w:hAnsi="Tahoma" w:cs="Tahoma"/>
        </w:rPr>
        <w:t xml:space="preserve">has </w:t>
      </w:r>
      <w:r w:rsidR="00A3748C" w:rsidRPr="000A4E0D">
        <w:rPr>
          <w:rFonts w:ascii="Tahoma" w:eastAsia="Calibri" w:hAnsi="Tahoma" w:cs="Tahoma"/>
        </w:rPr>
        <w:t>requested to include his name in the proposed seniority list of ACTOs duly considering his position in the revised seniority list</w:t>
      </w:r>
      <w:r w:rsidR="00AF5092">
        <w:rPr>
          <w:rFonts w:ascii="Tahoma" w:eastAsia="Calibri" w:hAnsi="Tahoma" w:cs="Tahoma"/>
        </w:rPr>
        <w:t xml:space="preserve"> of Senior Assistants and promotion orders as ACTO</w:t>
      </w:r>
      <w:r w:rsidR="00A3748C" w:rsidRPr="000A4E0D">
        <w:rPr>
          <w:rFonts w:ascii="Tahoma" w:eastAsia="Calibri" w:hAnsi="Tahoma" w:cs="Tahoma"/>
        </w:rPr>
        <w:t>.</w:t>
      </w:r>
    </w:p>
    <w:p w:rsidR="00A3748C" w:rsidRPr="000A4E0D" w:rsidRDefault="00A3748C" w:rsidP="004D2DA6">
      <w:pPr>
        <w:spacing w:after="0" w:line="240" w:lineRule="auto"/>
        <w:jc w:val="both"/>
        <w:rPr>
          <w:rFonts w:ascii="Tahoma" w:eastAsia="Calibri" w:hAnsi="Tahoma" w:cs="Tahoma"/>
        </w:rPr>
      </w:pPr>
    </w:p>
    <w:p w:rsidR="00A3748C" w:rsidRPr="000A4E0D" w:rsidRDefault="00A3748C" w:rsidP="004D2DA6">
      <w:pPr>
        <w:spacing w:after="0" w:line="240" w:lineRule="auto"/>
        <w:jc w:val="both"/>
        <w:rPr>
          <w:rFonts w:ascii="Tahoma" w:eastAsia="Calibri" w:hAnsi="Tahoma" w:cs="Tahoma"/>
        </w:rPr>
      </w:pPr>
      <w:r w:rsidRPr="000A4E0D">
        <w:rPr>
          <w:rFonts w:ascii="Tahoma" w:eastAsia="Calibri" w:hAnsi="Tahoma" w:cs="Tahoma"/>
        </w:rPr>
        <w:tab/>
      </w:r>
      <w:r w:rsidRPr="000A4E0D">
        <w:rPr>
          <w:rFonts w:ascii="Tahoma" w:eastAsia="Calibri" w:hAnsi="Tahoma" w:cs="Tahoma"/>
        </w:rPr>
        <w:tab/>
        <w:t xml:space="preserve">The contention of the individual </w:t>
      </w:r>
      <w:r w:rsidR="00AF5092">
        <w:rPr>
          <w:rFonts w:ascii="Tahoma" w:eastAsia="Calibri" w:hAnsi="Tahoma" w:cs="Tahoma"/>
        </w:rPr>
        <w:t xml:space="preserve">has been examined </w:t>
      </w:r>
      <w:r w:rsidRPr="000A4E0D">
        <w:rPr>
          <w:rFonts w:ascii="Tahoma" w:eastAsia="Calibri" w:hAnsi="Tahoma" w:cs="Tahoma"/>
        </w:rPr>
        <w:t xml:space="preserve">with </w:t>
      </w:r>
      <w:r w:rsidR="00AF5092">
        <w:rPr>
          <w:rFonts w:ascii="Tahoma" w:eastAsia="Calibri" w:hAnsi="Tahoma" w:cs="Tahoma"/>
        </w:rPr>
        <w:t xml:space="preserve">reference to the </w:t>
      </w:r>
      <w:r w:rsidRPr="000A4E0D">
        <w:rPr>
          <w:rFonts w:ascii="Tahoma" w:eastAsia="Calibri" w:hAnsi="Tahoma" w:cs="Tahoma"/>
        </w:rPr>
        <w:t xml:space="preserve">revised senior assistants seniority list </w:t>
      </w:r>
      <w:r w:rsidR="00AF5092">
        <w:rPr>
          <w:rFonts w:ascii="Tahoma" w:eastAsia="Calibri" w:hAnsi="Tahoma" w:cs="Tahoma"/>
        </w:rPr>
        <w:t xml:space="preserve">issued </w:t>
      </w:r>
      <w:r w:rsidRPr="000A4E0D">
        <w:rPr>
          <w:rFonts w:ascii="Tahoma" w:eastAsia="Calibri" w:hAnsi="Tahoma" w:cs="Tahoma"/>
        </w:rPr>
        <w:t xml:space="preserve">in prdgs </w:t>
      </w:r>
      <w:r w:rsidR="00AF5092">
        <w:rPr>
          <w:rFonts w:ascii="Tahoma" w:eastAsia="Calibri" w:hAnsi="Tahoma" w:cs="Tahoma"/>
        </w:rPr>
        <w:t xml:space="preserve">No. </w:t>
      </w:r>
      <w:r w:rsidRPr="000A4E0D">
        <w:rPr>
          <w:rFonts w:ascii="Tahoma" w:eastAsia="Calibri" w:hAnsi="Tahoma" w:cs="Tahoma"/>
        </w:rPr>
        <w:t xml:space="preserve">E2/137/2015 dated 26-09-2017. The ranks </w:t>
      </w:r>
      <w:r w:rsidR="00AF5092">
        <w:rPr>
          <w:rFonts w:ascii="Tahoma" w:eastAsia="Calibri" w:hAnsi="Tahoma" w:cs="Tahoma"/>
        </w:rPr>
        <w:t xml:space="preserve">assigned in the cadre of senior assistants </w:t>
      </w:r>
      <w:r w:rsidRPr="000A4E0D">
        <w:rPr>
          <w:rFonts w:ascii="Tahoma" w:eastAsia="Calibri" w:hAnsi="Tahoma" w:cs="Tahoma"/>
        </w:rPr>
        <w:t>as per the revised seniority list as under.</w:t>
      </w:r>
    </w:p>
    <w:p w:rsidR="00A3748C" w:rsidRPr="000A4E0D" w:rsidRDefault="00A3748C" w:rsidP="004D2DA6">
      <w:pPr>
        <w:spacing w:after="0" w:line="240" w:lineRule="auto"/>
        <w:jc w:val="both"/>
        <w:rPr>
          <w:rFonts w:ascii="Tahoma" w:eastAsia="Calibri" w:hAnsi="Tahoma" w:cs="Tahoma"/>
        </w:rPr>
      </w:pPr>
    </w:p>
    <w:tbl>
      <w:tblPr>
        <w:tblStyle w:val="TableGrid"/>
        <w:tblW w:w="0" w:type="auto"/>
        <w:tblLook w:val="04A0"/>
      </w:tblPr>
      <w:tblGrid>
        <w:gridCol w:w="817"/>
        <w:gridCol w:w="2268"/>
        <w:gridCol w:w="3503"/>
        <w:gridCol w:w="2988"/>
      </w:tblGrid>
      <w:tr w:rsidR="00A3748C" w:rsidRPr="000A4E0D" w:rsidTr="007D1DB4">
        <w:tc>
          <w:tcPr>
            <w:tcW w:w="817" w:type="dxa"/>
          </w:tcPr>
          <w:p w:rsidR="00A3748C" w:rsidRPr="000A4E0D" w:rsidRDefault="00A3748C" w:rsidP="004D2DA6">
            <w:pPr>
              <w:jc w:val="both"/>
              <w:rPr>
                <w:rFonts w:ascii="Tahoma" w:eastAsia="Calibri" w:hAnsi="Tahoma" w:cs="Tahoma"/>
              </w:rPr>
            </w:pPr>
            <w:r w:rsidRPr="000A4E0D">
              <w:rPr>
                <w:rFonts w:ascii="Tahoma" w:eastAsia="Calibri" w:hAnsi="Tahoma" w:cs="Tahoma"/>
              </w:rPr>
              <w:t>Sl.No</w:t>
            </w:r>
          </w:p>
        </w:tc>
        <w:tc>
          <w:tcPr>
            <w:tcW w:w="2268" w:type="dxa"/>
          </w:tcPr>
          <w:p w:rsidR="00A3748C" w:rsidRPr="000A4E0D" w:rsidRDefault="00A3748C" w:rsidP="004D2DA6">
            <w:pPr>
              <w:jc w:val="both"/>
              <w:rPr>
                <w:rFonts w:ascii="Tahoma" w:eastAsia="Calibri" w:hAnsi="Tahoma" w:cs="Tahoma"/>
              </w:rPr>
            </w:pPr>
            <w:r w:rsidRPr="000A4E0D">
              <w:rPr>
                <w:rFonts w:ascii="Tahoma" w:eastAsia="Calibri" w:hAnsi="Tahoma" w:cs="Tahoma"/>
              </w:rPr>
              <w:t>Rank in revised seniority list of Senior Assistants (E2/137/2015 dated 26-09-2017)</w:t>
            </w:r>
          </w:p>
        </w:tc>
        <w:tc>
          <w:tcPr>
            <w:tcW w:w="3503" w:type="dxa"/>
          </w:tcPr>
          <w:p w:rsidR="00A3748C" w:rsidRPr="000A4E0D" w:rsidRDefault="00A3748C" w:rsidP="004D2DA6">
            <w:pPr>
              <w:jc w:val="both"/>
              <w:rPr>
                <w:rFonts w:ascii="Tahoma" w:eastAsia="Calibri" w:hAnsi="Tahoma" w:cs="Tahoma"/>
              </w:rPr>
            </w:pPr>
            <w:r w:rsidRPr="000A4E0D">
              <w:rPr>
                <w:rFonts w:ascii="Tahoma" w:eastAsia="Calibri" w:hAnsi="Tahoma" w:cs="Tahoma"/>
              </w:rPr>
              <w:t>Name of the Senior Assistant</w:t>
            </w:r>
          </w:p>
        </w:tc>
        <w:tc>
          <w:tcPr>
            <w:tcW w:w="2988" w:type="dxa"/>
          </w:tcPr>
          <w:p w:rsidR="00A3748C" w:rsidRPr="000A4E0D" w:rsidRDefault="00A3748C" w:rsidP="004D2DA6">
            <w:pPr>
              <w:jc w:val="both"/>
              <w:rPr>
                <w:rFonts w:ascii="Tahoma" w:eastAsia="Calibri" w:hAnsi="Tahoma" w:cs="Tahoma"/>
              </w:rPr>
            </w:pPr>
            <w:r w:rsidRPr="000A4E0D">
              <w:rPr>
                <w:rFonts w:ascii="Tahoma" w:eastAsia="Calibri" w:hAnsi="Tahoma" w:cs="Tahoma"/>
              </w:rPr>
              <w:t>Rank in the finalized seniority list of senior assistants  (E2/137/2015(SA) dated 21-10-2016)</w:t>
            </w:r>
          </w:p>
        </w:tc>
      </w:tr>
      <w:tr w:rsidR="00A3748C" w:rsidRPr="000A4E0D" w:rsidTr="007D1DB4">
        <w:tc>
          <w:tcPr>
            <w:tcW w:w="817" w:type="dxa"/>
          </w:tcPr>
          <w:p w:rsidR="00A3748C" w:rsidRPr="000A4E0D" w:rsidRDefault="00A3748C" w:rsidP="004D2DA6">
            <w:pPr>
              <w:jc w:val="both"/>
              <w:rPr>
                <w:rFonts w:ascii="Tahoma" w:eastAsia="Calibri" w:hAnsi="Tahoma" w:cs="Tahoma"/>
              </w:rPr>
            </w:pPr>
            <w:r w:rsidRPr="000A4E0D">
              <w:rPr>
                <w:rFonts w:ascii="Tahoma" w:eastAsia="Calibri" w:hAnsi="Tahoma" w:cs="Tahoma"/>
              </w:rPr>
              <w:t>1</w:t>
            </w:r>
          </w:p>
        </w:tc>
        <w:tc>
          <w:tcPr>
            <w:tcW w:w="2268" w:type="dxa"/>
          </w:tcPr>
          <w:p w:rsidR="00A3748C" w:rsidRPr="000A4E0D" w:rsidRDefault="00A3748C" w:rsidP="00BD3CCF">
            <w:pPr>
              <w:jc w:val="center"/>
              <w:rPr>
                <w:rFonts w:ascii="Tahoma" w:eastAsia="Calibri" w:hAnsi="Tahoma" w:cs="Tahoma"/>
              </w:rPr>
            </w:pPr>
            <w:r w:rsidRPr="000A4E0D">
              <w:rPr>
                <w:rFonts w:ascii="Tahoma" w:eastAsia="Calibri" w:hAnsi="Tahoma" w:cs="Tahoma"/>
              </w:rPr>
              <w:t>42</w:t>
            </w:r>
          </w:p>
        </w:tc>
        <w:tc>
          <w:tcPr>
            <w:tcW w:w="3503" w:type="dxa"/>
          </w:tcPr>
          <w:p w:rsidR="00A3748C" w:rsidRPr="000A4E0D" w:rsidRDefault="00A3748C" w:rsidP="004D2DA6">
            <w:pPr>
              <w:jc w:val="both"/>
              <w:rPr>
                <w:rFonts w:ascii="Tahoma" w:eastAsia="Calibri" w:hAnsi="Tahoma" w:cs="Tahoma"/>
              </w:rPr>
            </w:pPr>
            <w:r w:rsidRPr="000A4E0D">
              <w:rPr>
                <w:rFonts w:ascii="Tahoma" w:eastAsia="Calibri" w:hAnsi="Tahoma" w:cs="Tahoma"/>
              </w:rPr>
              <w:t>K. Nagaraju</w:t>
            </w:r>
          </w:p>
        </w:tc>
        <w:tc>
          <w:tcPr>
            <w:tcW w:w="2988" w:type="dxa"/>
          </w:tcPr>
          <w:p w:rsidR="00A3748C" w:rsidRPr="000A4E0D" w:rsidRDefault="00A3748C" w:rsidP="00BD3CCF">
            <w:pPr>
              <w:jc w:val="center"/>
              <w:rPr>
                <w:rFonts w:ascii="Tahoma" w:eastAsia="Calibri" w:hAnsi="Tahoma" w:cs="Tahoma"/>
              </w:rPr>
            </w:pPr>
            <w:r w:rsidRPr="000A4E0D">
              <w:rPr>
                <w:rFonts w:ascii="Tahoma" w:eastAsia="Calibri" w:hAnsi="Tahoma" w:cs="Tahoma"/>
              </w:rPr>
              <w:t>62</w:t>
            </w:r>
          </w:p>
        </w:tc>
      </w:tr>
      <w:tr w:rsidR="00A3748C" w:rsidRPr="000A4E0D" w:rsidTr="007D1DB4">
        <w:tc>
          <w:tcPr>
            <w:tcW w:w="817" w:type="dxa"/>
          </w:tcPr>
          <w:p w:rsidR="00A3748C" w:rsidRPr="000A4E0D" w:rsidRDefault="00A3748C" w:rsidP="004D2DA6">
            <w:pPr>
              <w:jc w:val="both"/>
              <w:rPr>
                <w:rFonts w:ascii="Tahoma" w:eastAsia="Calibri" w:hAnsi="Tahoma" w:cs="Tahoma"/>
              </w:rPr>
            </w:pPr>
            <w:r w:rsidRPr="000A4E0D">
              <w:rPr>
                <w:rFonts w:ascii="Tahoma" w:eastAsia="Calibri" w:hAnsi="Tahoma" w:cs="Tahoma"/>
              </w:rPr>
              <w:t>2</w:t>
            </w:r>
          </w:p>
        </w:tc>
        <w:tc>
          <w:tcPr>
            <w:tcW w:w="2268" w:type="dxa"/>
          </w:tcPr>
          <w:p w:rsidR="00A3748C" w:rsidRPr="000A4E0D" w:rsidRDefault="00A3748C" w:rsidP="00BD3CCF">
            <w:pPr>
              <w:jc w:val="center"/>
              <w:rPr>
                <w:rFonts w:ascii="Tahoma" w:eastAsia="Calibri" w:hAnsi="Tahoma" w:cs="Tahoma"/>
              </w:rPr>
            </w:pPr>
            <w:r w:rsidRPr="000A4E0D">
              <w:rPr>
                <w:rFonts w:ascii="Tahoma" w:eastAsia="Calibri" w:hAnsi="Tahoma" w:cs="Tahoma"/>
              </w:rPr>
              <w:t>43</w:t>
            </w:r>
          </w:p>
        </w:tc>
        <w:tc>
          <w:tcPr>
            <w:tcW w:w="3503" w:type="dxa"/>
          </w:tcPr>
          <w:p w:rsidR="00A3748C" w:rsidRPr="000A4E0D" w:rsidRDefault="00A3748C" w:rsidP="004D2DA6">
            <w:pPr>
              <w:jc w:val="both"/>
              <w:rPr>
                <w:rFonts w:ascii="Tahoma" w:eastAsia="Calibri" w:hAnsi="Tahoma" w:cs="Tahoma"/>
              </w:rPr>
            </w:pPr>
            <w:r w:rsidRPr="000A4E0D">
              <w:rPr>
                <w:rFonts w:ascii="Tahoma" w:eastAsia="Calibri" w:hAnsi="Tahoma" w:cs="Tahoma"/>
              </w:rPr>
              <w:t>Venkat Rajesh Sriram (ST)</w:t>
            </w:r>
          </w:p>
        </w:tc>
        <w:tc>
          <w:tcPr>
            <w:tcW w:w="2988" w:type="dxa"/>
          </w:tcPr>
          <w:p w:rsidR="00A3748C" w:rsidRPr="000A4E0D" w:rsidRDefault="00A3748C" w:rsidP="00BD3CCF">
            <w:pPr>
              <w:jc w:val="center"/>
              <w:rPr>
                <w:rFonts w:ascii="Tahoma" w:eastAsia="Calibri" w:hAnsi="Tahoma" w:cs="Tahoma"/>
              </w:rPr>
            </w:pPr>
            <w:r w:rsidRPr="000A4E0D">
              <w:rPr>
                <w:rFonts w:ascii="Tahoma" w:eastAsia="Calibri" w:hAnsi="Tahoma" w:cs="Tahoma"/>
              </w:rPr>
              <w:t>43</w:t>
            </w:r>
          </w:p>
        </w:tc>
      </w:tr>
      <w:tr w:rsidR="00A3748C" w:rsidRPr="000A4E0D" w:rsidTr="007D1DB4">
        <w:tc>
          <w:tcPr>
            <w:tcW w:w="817" w:type="dxa"/>
          </w:tcPr>
          <w:p w:rsidR="00A3748C" w:rsidRPr="000A4E0D" w:rsidRDefault="00A3748C" w:rsidP="004D2DA6">
            <w:pPr>
              <w:jc w:val="both"/>
              <w:rPr>
                <w:rFonts w:ascii="Tahoma" w:eastAsia="Calibri" w:hAnsi="Tahoma" w:cs="Tahoma"/>
              </w:rPr>
            </w:pPr>
            <w:r w:rsidRPr="000A4E0D">
              <w:rPr>
                <w:rFonts w:ascii="Tahoma" w:eastAsia="Calibri" w:hAnsi="Tahoma" w:cs="Tahoma"/>
              </w:rPr>
              <w:t>3</w:t>
            </w:r>
          </w:p>
        </w:tc>
        <w:tc>
          <w:tcPr>
            <w:tcW w:w="2268" w:type="dxa"/>
          </w:tcPr>
          <w:p w:rsidR="00A3748C" w:rsidRPr="000A4E0D" w:rsidRDefault="00BD3CCF" w:rsidP="00BD3CCF">
            <w:pPr>
              <w:jc w:val="center"/>
              <w:rPr>
                <w:rFonts w:ascii="Tahoma" w:eastAsia="Calibri" w:hAnsi="Tahoma" w:cs="Tahoma"/>
              </w:rPr>
            </w:pPr>
            <w:r w:rsidRPr="000A4E0D">
              <w:rPr>
                <w:rFonts w:ascii="Tahoma" w:eastAsia="Calibri" w:hAnsi="Tahoma" w:cs="Tahoma"/>
              </w:rPr>
              <w:t>44</w:t>
            </w:r>
          </w:p>
        </w:tc>
        <w:tc>
          <w:tcPr>
            <w:tcW w:w="3503" w:type="dxa"/>
          </w:tcPr>
          <w:p w:rsidR="00A3748C" w:rsidRPr="000A4E0D" w:rsidRDefault="00BD3CCF" w:rsidP="004D2DA6">
            <w:pPr>
              <w:jc w:val="both"/>
              <w:rPr>
                <w:rFonts w:ascii="Tahoma" w:eastAsia="Calibri" w:hAnsi="Tahoma" w:cs="Tahoma"/>
              </w:rPr>
            </w:pPr>
            <w:r w:rsidRPr="000A4E0D">
              <w:rPr>
                <w:rFonts w:ascii="Tahoma" w:eastAsia="Calibri" w:hAnsi="Tahoma" w:cs="Tahoma"/>
              </w:rPr>
              <w:t>V.R. Sridhar Kumar</w:t>
            </w:r>
          </w:p>
        </w:tc>
        <w:tc>
          <w:tcPr>
            <w:tcW w:w="2988" w:type="dxa"/>
          </w:tcPr>
          <w:p w:rsidR="00A3748C" w:rsidRPr="000A4E0D" w:rsidRDefault="00BD3CCF" w:rsidP="00BD3CCF">
            <w:pPr>
              <w:jc w:val="center"/>
              <w:rPr>
                <w:rFonts w:ascii="Tahoma" w:eastAsia="Calibri" w:hAnsi="Tahoma" w:cs="Tahoma"/>
              </w:rPr>
            </w:pPr>
            <w:r w:rsidRPr="000A4E0D">
              <w:rPr>
                <w:rFonts w:ascii="Tahoma" w:eastAsia="Calibri" w:hAnsi="Tahoma" w:cs="Tahoma"/>
              </w:rPr>
              <w:t>42</w:t>
            </w:r>
          </w:p>
        </w:tc>
      </w:tr>
      <w:tr w:rsidR="00BD3CCF" w:rsidRPr="000A4E0D" w:rsidTr="007D1DB4">
        <w:tc>
          <w:tcPr>
            <w:tcW w:w="817" w:type="dxa"/>
          </w:tcPr>
          <w:p w:rsidR="00BD3CCF" w:rsidRPr="000A4E0D" w:rsidRDefault="00BD3CCF" w:rsidP="004D2DA6">
            <w:pPr>
              <w:jc w:val="both"/>
              <w:rPr>
                <w:rFonts w:ascii="Tahoma" w:eastAsia="Calibri" w:hAnsi="Tahoma" w:cs="Tahoma"/>
              </w:rPr>
            </w:pPr>
            <w:r w:rsidRPr="000A4E0D">
              <w:rPr>
                <w:rFonts w:ascii="Tahoma" w:eastAsia="Calibri" w:hAnsi="Tahoma" w:cs="Tahoma"/>
              </w:rPr>
              <w:t>4</w:t>
            </w:r>
          </w:p>
        </w:tc>
        <w:tc>
          <w:tcPr>
            <w:tcW w:w="2268" w:type="dxa"/>
          </w:tcPr>
          <w:p w:rsidR="00BD3CCF" w:rsidRPr="000A4E0D" w:rsidRDefault="00BD3CCF" w:rsidP="00BD3CCF">
            <w:pPr>
              <w:jc w:val="center"/>
              <w:rPr>
                <w:rFonts w:ascii="Tahoma" w:eastAsia="Calibri" w:hAnsi="Tahoma" w:cs="Tahoma"/>
              </w:rPr>
            </w:pPr>
            <w:r w:rsidRPr="000A4E0D">
              <w:rPr>
                <w:rFonts w:ascii="Tahoma" w:eastAsia="Calibri" w:hAnsi="Tahoma" w:cs="Tahoma"/>
              </w:rPr>
              <w:t>45</w:t>
            </w:r>
          </w:p>
        </w:tc>
        <w:tc>
          <w:tcPr>
            <w:tcW w:w="3503" w:type="dxa"/>
          </w:tcPr>
          <w:p w:rsidR="00BD3CCF" w:rsidRPr="000A4E0D" w:rsidRDefault="00BD3CCF" w:rsidP="004D2DA6">
            <w:pPr>
              <w:jc w:val="both"/>
              <w:rPr>
                <w:rFonts w:ascii="Tahoma" w:eastAsia="Calibri" w:hAnsi="Tahoma" w:cs="Tahoma"/>
              </w:rPr>
            </w:pPr>
            <w:r w:rsidRPr="000A4E0D">
              <w:rPr>
                <w:rFonts w:ascii="Tahoma" w:eastAsia="Calibri" w:hAnsi="Tahoma" w:cs="Tahoma"/>
              </w:rPr>
              <w:t>Y. Pavan Kumar (SC)</w:t>
            </w:r>
          </w:p>
        </w:tc>
        <w:tc>
          <w:tcPr>
            <w:tcW w:w="2988" w:type="dxa"/>
          </w:tcPr>
          <w:p w:rsidR="00BD3CCF" w:rsidRPr="000A4E0D" w:rsidRDefault="00BD3CCF" w:rsidP="00BD3CCF">
            <w:pPr>
              <w:jc w:val="center"/>
              <w:rPr>
                <w:rFonts w:ascii="Tahoma" w:eastAsia="Calibri" w:hAnsi="Tahoma" w:cs="Tahoma"/>
              </w:rPr>
            </w:pPr>
            <w:r w:rsidRPr="000A4E0D">
              <w:rPr>
                <w:rFonts w:ascii="Tahoma" w:eastAsia="Calibri" w:hAnsi="Tahoma" w:cs="Tahoma"/>
              </w:rPr>
              <w:t>45</w:t>
            </w:r>
          </w:p>
        </w:tc>
      </w:tr>
      <w:tr w:rsidR="00BD3CCF" w:rsidRPr="000A4E0D" w:rsidTr="007D1DB4">
        <w:tc>
          <w:tcPr>
            <w:tcW w:w="817" w:type="dxa"/>
          </w:tcPr>
          <w:p w:rsidR="00BD3CCF" w:rsidRPr="000A4E0D" w:rsidRDefault="00BD3CCF" w:rsidP="004D2DA6">
            <w:pPr>
              <w:jc w:val="both"/>
              <w:rPr>
                <w:rFonts w:ascii="Tahoma" w:eastAsia="Calibri" w:hAnsi="Tahoma" w:cs="Tahoma"/>
              </w:rPr>
            </w:pPr>
            <w:r w:rsidRPr="000A4E0D">
              <w:rPr>
                <w:rFonts w:ascii="Tahoma" w:eastAsia="Calibri" w:hAnsi="Tahoma" w:cs="Tahoma"/>
              </w:rPr>
              <w:t>5</w:t>
            </w:r>
          </w:p>
        </w:tc>
        <w:tc>
          <w:tcPr>
            <w:tcW w:w="2268" w:type="dxa"/>
          </w:tcPr>
          <w:p w:rsidR="00BD3CCF" w:rsidRPr="000A4E0D" w:rsidRDefault="00BD3CCF" w:rsidP="00BD3CCF">
            <w:pPr>
              <w:jc w:val="center"/>
              <w:rPr>
                <w:rFonts w:ascii="Tahoma" w:eastAsia="Calibri" w:hAnsi="Tahoma" w:cs="Tahoma"/>
              </w:rPr>
            </w:pPr>
            <w:r w:rsidRPr="000A4E0D">
              <w:rPr>
                <w:rFonts w:ascii="Tahoma" w:eastAsia="Calibri" w:hAnsi="Tahoma" w:cs="Tahoma"/>
              </w:rPr>
              <w:t>46</w:t>
            </w:r>
          </w:p>
        </w:tc>
        <w:tc>
          <w:tcPr>
            <w:tcW w:w="3503" w:type="dxa"/>
          </w:tcPr>
          <w:p w:rsidR="00BD3CCF" w:rsidRPr="000A4E0D" w:rsidRDefault="00BD3CCF" w:rsidP="004D2DA6">
            <w:pPr>
              <w:jc w:val="both"/>
              <w:rPr>
                <w:rFonts w:ascii="Tahoma" w:eastAsia="Calibri" w:hAnsi="Tahoma" w:cs="Tahoma"/>
              </w:rPr>
            </w:pPr>
            <w:r w:rsidRPr="000A4E0D">
              <w:rPr>
                <w:rFonts w:ascii="Tahoma" w:eastAsia="Calibri" w:hAnsi="Tahoma" w:cs="Tahoma"/>
              </w:rPr>
              <w:t>K. Arun Reddy</w:t>
            </w:r>
          </w:p>
        </w:tc>
        <w:tc>
          <w:tcPr>
            <w:tcW w:w="2988" w:type="dxa"/>
          </w:tcPr>
          <w:p w:rsidR="00BD3CCF" w:rsidRPr="000A4E0D" w:rsidRDefault="00BD3CCF" w:rsidP="00BD3CCF">
            <w:pPr>
              <w:jc w:val="center"/>
              <w:rPr>
                <w:rFonts w:ascii="Tahoma" w:eastAsia="Calibri" w:hAnsi="Tahoma" w:cs="Tahoma"/>
              </w:rPr>
            </w:pPr>
            <w:r w:rsidRPr="000A4E0D">
              <w:rPr>
                <w:rFonts w:ascii="Tahoma" w:eastAsia="Calibri" w:hAnsi="Tahoma" w:cs="Tahoma"/>
              </w:rPr>
              <w:t>44</w:t>
            </w:r>
          </w:p>
        </w:tc>
      </w:tr>
      <w:tr w:rsidR="00BD3CCF" w:rsidRPr="000A4E0D" w:rsidTr="007D1DB4">
        <w:tc>
          <w:tcPr>
            <w:tcW w:w="817" w:type="dxa"/>
          </w:tcPr>
          <w:p w:rsidR="00BD3CCF" w:rsidRPr="000A4E0D" w:rsidRDefault="00BD3CCF" w:rsidP="004D2DA6">
            <w:pPr>
              <w:jc w:val="both"/>
              <w:rPr>
                <w:rFonts w:ascii="Tahoma" w:eastAsia="Calibri" w:hAnsi="Tahoma" w:cs="Tahoma"/>
              </w:rPr>
            </w:pPr>
            <w:r w:rsidRPr="000A4E0D">
              <w:rPr>
                <w:rFonts w:ascii="Tahoma" w:eastAsia="Calibri" w:hAnsi="Tahoma" w:cs="Tahoma"/>
              </w:rPr>
              <w:t>6</w:t>
            </w:r>
          </w:p>
        </w:tc>
        <w:tc>
          <w:tcPr>
            <w:tcW w:w="2268" w:type="dxa"/>
          </w:tcPr>
          <w:p w:rsidR="00BD3CCF" w:rsidRPr="000A4E0D" w:rsidRDefault="00BD3CCF" w:rsidP="00BD3CCF">
            <w:pPr>
              <w:jc w:val="center"/>
              <w:rPr>
                <w:rFonts w:ascii="Tahoma" w:eastAsia="Calibri" w:hAnsi="Tahoma" w:cs="Tahoma"/>
              </w:rPr>
            </w:pPr>
            <w:r w:rsidRPr="000A4E0D">
              <w:rPr>
                <w:rFonts w:ascii="Tahoma" w:eastAsia="Calibri" w:hAnsi="Tahoma" w:cs="Tahoma"/>
              </w:rPr>
              <w:t>47</w:t>
            </w:r>
          </w:p>
        </w:tc>
        <w:tc>
          <w:tcPr>
            <w:tcW w:w="3503" w:type="dxa"/>
          </w:tcPr>
          <w:p w:rsidR="00BD3CCF" w:rsidRPr="000A4E0D" w:rsidRDefault="00BD3CCF" w:rsidP="004D2DA6">
            <w:pPr>
              <w:jc w:val="both"/>
              <w:rPr>
                <w:rFonts w:ascii="Tahoma" w:eastAsia="Calibri" w:hAnsi="Tahoma" w:cs="Tahoma"/>
              </w:rPr>
            </w:pPr>
            <w:r w:rsidRPr="000A4E0D">
              <w:rPr>
                <w:rFonts w:ascii="Tahoma" w:eastAsia="Calibri" w:hAnsi="Tahoma" w:cs="Tahoma"/>
              </w:rPr>
              <w:t>D. Jagan Mohan</w:t>
            </w:r>
          </w:p>
        </w:tc>
        <w:tc>
          <w:tcPr>
            <w:tcW w:w="2988" w:type="dxa"/>
          </w:tcPr>
          <w:p w:rsidR="00BD3CCF" w:rsidRPr="000A4E0D" w:rsidRDefault="00BD3CCF" w:rsidP="00BD3CCF">
            <w:pPr>
              <w:jc w:val="center"/>
              <w:rPr>
                <w:rFonts w:ascii="Tahoma" w:eastAsia="Calibri" w:hAnsi="Tahoma" w:cs="Tahoma"/>
              </w:rPr>
            </w:pPr>
            <w:r w:rsidRPr="000A4E0D">
              <w:rPr>
                <w:rFonts w:ascii="Tahoma" w:eastAsia="Calibri" w:hAnsi="Tahoma" w:cs="Tahoma"/>
              </w:rPr>
              <w:t>46</w:t>
            </w:r>
          </w:p>
        </w:tc>
      </w:tr>
      <w:tr w:rsidR="00BD3CCF" w:rsidRPr="000A4E0D" w:rsidTr="007D1DB4">
        <w:tc>
          <w:tcPr>
            <w:tcW w:w="817" w:type="dxa"/>
          </w:tcPr>
          <w:p w:rsidR="00BD3CCF" w:rsidRPr="000A4E0D" w:rsidRDefault="00BD3CCF" w:rsidP="004D2DA6">
            <w:pPr>
              <w:jc w:val="both"/>
              <w:rPr>
                <w:rFonts w:ascii="Tahoma" w:eastAsia="Calibri" w:hAnsi="Tahoma" w:cs="Tahoma"/>
              </w:rPr>
            </w:pPr>
            <w:r w:rsidRPr="000A4E0D">
              <w:rPr>
                <w:rFonts w:ascii="Tahoma" w:eastAsia="Calibri" w:hAnsi="Tahoma" w:cs="Tahoma"/>
              </w:rPr>
              <w:t>7</w:t>
            </w:r>
          </w:p>
        </w:tc>
        <w:tc>
          <w:tcPr>
            <w:tcW w:w="2268" w:type="dxa"/>
          </w:tcPr>
          <w:p w:rsidR="00BD3CCF" w:rsidRPr="000A4E0D" w:rsidRDefault="00BD3CCF" w:rsidP="00BD3CCF">
            <w:pPr>
              <w:jc w:val="center"/>
              <w:rPr>
                <w:rFonts w:ascii="Tahoma" w:eastAsia="Calibri" w:hAnsi="Tahoma" w:cs="Tahoma"/>
              </w:rPr>
            </w:pPr>
            <w:r w:rsidRPr="000A4E0D">
              <w:rPr>
                <w:rFonts w:ascii="Tahoma" w:eastAsia="Calibri" w:hAnsi="Tahoma" w:cs="Tahoma"/>
              </w:rPr>
              <w:t>48</w:t>
            </w:r>
          </w:p>
        </w:tc>
        <w:tc>
          <w:tcPr>
            <w:tcW w:w="3503" w:type="dxa"/>
          </w:tcPr>
          <w:p w:rsidR="00BD3CCF" w:rsidRPr="000A4E0D" w:rsidRDefault="00BD3CCF" w:rsidP="004D2DA6">
            <w:pPr>
              <w:jc w:val="both"/>
              <w:rPr>
                <w:rFonts w:ascii="Tahoma" w:eastAsia="Calibri" w:hAnsi="Tahoma" w:cs="Tahoma"/>
              </w:rPr>
            </w:pPr>
            <w:r w:rsidRPr="000A4E0D">
              <w:rPr>
                <w:rFonts w:ascii="Tahoma" w:eastAsia="Calibri" w:hAnsi="Tahoma" w:cs="Tahoma"/>
              </w:rPr>
              <w:t>S. Gangadhar</w:t>
            </w:r>
          </w:p>
        </w:tc>
        <w:tc>
          <w:tcPr>
            <w:tcW w:w="2988" w:type="dxa"/>
          </w:tcPr>
          <w:p w:rsidR="00BD3CCF" w:rsidRPr="000A4E0D" w:rsidRDefault="00BD3CCF" w:rsidP="00BD3CCF">
            <w:pPr>
              <w:jc w:val="center"/>
              <w:rPr>
                <w:rFonts w:ascii="Tahoma" w:eastAsia="Calibri" w:hAnsi="Tahoma" w:cs="Tahoma"/>
              </w:rPr>
            </w:pPr>
            <w:r w:rsidRPr="000A4E0D">
              <w:rPr>
                <w:rFonts w:ascii="Tahoma" w:eastAsia="Calibri" w:hAnsi="Tahoma" w:cs="Tahoma"/>
              </w:rPr>
              <w:t>47</w:t>
            </w:r>
          </w:p>
        </w:tc>
      </w:tr>
    </w:tbl>
    <w:p w:rsidR="00A3748C" w:rsidRPr="000A4E0D" w:rsidRDefault="00A3748C" w:rsidP="004D2DA6">
      <w:pPr>
        <w:spacing w:after="0" w:line="240" w:lineRule="auto"/>
        <w:jc w:val="both"/>
        <w:rPr>
          <w:rFonts w:ascii="Tahoma" w:eastAsia="Calibri" w:hAnsi="Tahoma" w:cs="Tahoma"/>
        </w:rPr>
      </w:pPr>
    </w:p>
    <w:p w:rsidR="00AF5092" w:rsidRDefault="00F703F5" w:rsidP="004D2DA6">
      <w:pPr>
        <w:spacing w:after="0" w:line="240" w:lineRule="auto"/>
        <w:jc w:val="both"/>
        <w:rPr>
          <w:rFonts w:ascii="Tahoma" w:eastAsia="Calibri" w:hAnsi="Tahoma" w:cs="Tahoma"/>
        </w:rPr>
      </w:pPr>
      <w:r w:rsidRPr="000A4E0D">
        <w:rPr>
          <w:rFonts w:ascii="Tahoma" w:eastAsia="Calibri" w:hAnsi="Tahoma" w:cs="Tahoma"/>
        </w:rPr>
        <w:lastRenderedPageBreak/>
        <w:tab/>
        <w:t xml:space="preserve">Accordingly now the name of Sri K. Nagaraju, ACTO is included in the </w:t>
      </w:r>
      <w:r w:rsidR="00A069EC">
        <w:rPr>
          <w:rFonts w:ascii="Tahoma" w:eastAsia="Calibri" w:hAnsi="Tahoma" w:cs="Tahoma"/>
        </w:rPr>
        <w:t>seniority</w:t>
      </w:r>
      <w:r w:rsidRPr="000A4E0D">
        <w:rPr>
          <w:rFonts w:ascii="Tahoma" w:eastAsia="Calibri" w:hAnsi="Tahoma" w:cs="Tahoma"/>
        </w:rPr>
        <w:t xml:space="preserve"> list of ACTOs based on the revised senior assistants seniority list at serial number </w:t>
      </w:r>
      <w:r w:rsidR="000A4E0D">
        <w:rPr>
          <w:rFonts w:ascii="Tahoma" w:eastAsia="Calibri" w:hAnsi="Tahoma" w:cs="Tahoma"/>
        </w:rPr>
        <w:t>45 f</w:t>
      </w:r>
      <w:r w:rsidR="00AF5092">
        <w:rPr>
          <w:rFonts w:ascii="Tahoma" w:eastAsia="Calibri" w:hAnsi="Tahoma" w:cs="Tahoma"/>
        </w:rPr>
        <w:t>or the</w:t>
      </w:r>
      <w:r w:rsidR="000A4E0D">
        <w:rPr>
          <w:rFonts w:ascii="Tahoma" w:eastAsia="Calibri" w:hAnsi="Tahoma" w:cs="Tahoma"/>
        </w:rPr>
        <w:t xml:space="preserve"> panel year 2018-19 below the name of Sri Khaja </w:t>
      </w:r>
      <w:r w:rsidR="00943CC1">
        <w:rPr>
          <w:rFonts w:ascii="Tahoma" w:eastAsia="Calibri" w:hAnsi="Tahoma" w:cs="Tahoma"/>
        </w:rPr>
        <w:t xml:space="preserve">Mohiuddin (Sl.no. 44). </w:t>
      </w:r>
    </w:p>
    <w:p w:rsidR="00AF5092" w:rsidRDefault="00AF5092" w:rsidP="004D2DA6">
      <w:pPr>
        <w:spacing w:after="0" w:line="240" w:lineRule="auto"/>
        <w:jc w:val="both"/>
        <w:rPr>
          <w:rFonts w:ascii="Tahoma" w:eastAsia="Calibri" w:hAnsi="Tahoma" w:cs="Tahoma"/>
        </w:rPr>
      </w:pPr>
    </w:p>
    <w:p w:rsidR="00F703F5" w:rsidRDefault="00943CC1" w:rsidP="00AF5092">
      <w:pPr>
        <w:spacing w:after="0" w:line="240" w:lineRule="auto"/>
        <w:ind w:firstLine="720"/>
        <w:jc w:val="both"/>
        <w:rPr>
          <w:rFonts w:ascii="Tahoma" w:eastAsia="Calibri" w:hAnsi="Tahoma" w:cs="Tahoma"/>
        </w:rPr>
      </w:pPr>
      <w:r>
        <w:rPr>
          <w:rFonts w:ascii="Tahoma" w:eastAsia="Calibri" w:hAnsi="Tahoma" w:cs="Tahoma"/>
        </w:rPr>
        <w:t xml:space="preserve">Further as per the positions in the revised seniority list </w:t>
      </w:r>
      <w:r w:rsidR="00AF5092">
        <w:rPr>
          <w:rFonts w:ascii="Tahoma" w:eastAsia="Calibri" w:hAnsi="Tahoma" w:cs="Tahoma"/>
        </w:rPr>
        <w:t xml:space="preserve">of Senior assistants </w:t>
      </w:r>
      <w:r>
        <w:rPr>
          <w:rFonts w:ascii="Tahoma" w:eastAsia="Calibri" w:hAnsi="Tahoma" w:cs="Tahoma"/>
        </w:rPr>
        <w:t xml:space="preserve">Sri V.R. Sridhar Kumar who was proposed </w:t>
      </w:r>
      <w:r w:rsidR="006177BE">
        <w:rPr>
          <w:rFonts w:ascii="Tahoma" w:eastAsia="Calibri" w:hAnsi="Tahoma" w:cs="Tahoma"/>
        </w:rPr>
        <w:t xml:space="preserve">in the show cause notice of ACTOs for the panel year 2018-19 </w:t>
      </w:r>
      <w:r w:rsidR="00AF5092">
        <w:rPr>
          <w:rFonts w:ascii="Tahoma" w:eastAsia="Calibri" w:hAnsi="Tahoma" w:cs="Tahoma"/>
        </w:rPr>
        <w:t>at</w:t>
      </w:r>
      <w:r>
        <w:rPr>
          <w:rFonts w:ascii="Tahoma" w:eastAsia="Calibri" w:hAnsi="Tahoma" w:cs="Tahoma"/>
        </w:rPr>
        <w:t xml:space="preserve"> sl.no. 45 is now placed at Sl.No. 48 below Sri Venkat R</w:t>
      </w:r>
      <w:r w:rsidR="006177BE">
        <w:rPr>
          <w:rFonts w:ascii="Tahoma" w:eastAsia="Calibri" w:hAnsi="Tahoma" w:cs="Tahoma"/>
        </w:rPr>
        <w:t>ajesh Sriram and changes were made accordingly</w:t>
      </w:r>
      <w:r>
        <w:rPr>
          <w:rFonts w:ascii="Tahoma" w:eastAsia="Calibri" w:hAnsi="Tahoma" w:cs="Tahoma"/>
        </w:rPr>
        <w:t>.</w:t>
      </w:r>
      <w:r w:rsidR="001149FE">
        <w:rPr>
          <w:rFonts w:ascii="Tahoma" w:eastAsia="Calibri" w:hAnsi="Tahoma" w:cs="Tahoma"/>
        </w:rPr>
        <w:t xml:space="preserve"> Sri S. Gangadhar who was placed at sl.no. 49 in the show cause notice now relegated to the next panel year as there was no vacancy for him. However he retired from service on 31-8-2020. </w:t>
      </w:r>
    </w:p>
    <w:p w:rsidR="00943CC1" w:rsidRDefault="00943CC1" w:rsidP="004D2DA6">
      <w:pPr>
        <w:spacing w:after="0" w:line="240" w:lineRule="auto"/>
        <w:jc w:val="both"/>
        <w:rPr>
          <w:rFonts w:ascii="Tahoma" w:eastAsia="Calibri" w:hAnsi="Tahoma" w:cs="Tahoma"/>
        </w:rPr>
      </w:pPr>
    </w:p>
    <w:p w:rsidR="00943CC1" w:rsidRPr="00D36595" w:rsidRDefault="00943CC1" w:rsidP="004D2DA6">
      <w:pPr>
        <w:spacing w:after="0" w:line="240" w:lineRule="auto"/>
        <w:jc w:val="both"/>
        <w:rPr>
          <w:rFonts w:ascii="Tahoma" w:eastAsia="Calibri" w:hAnsi="Tahoma" w:cs="Tahoma"/>
        </w:rPr>
      </w:pPr>
    </w:p>
    <w:p w:rsidR="00943CC1" w:rsidRPr="00D36595" w:rsidRDefault="004920A1" w:rsidP="004D2DA6">
      <w:pPr>
        <w:spacing w:after="0" w:line="240" w:lineRule="auto"/>
        <w:jc w:val="both"/>
        <w:rPr>
          <w:rFonts w:ascii="Tahoma" w:eastAsia="Calibri" w:hAnsi="Tahoma" w:cs="Tahoma"/>
          <w:b/>
        </w:rPr>
      </w:pPr>
      <w:r w:rsidRPr="00D36595">
        <w:rPr>
          <w:rFonts w:ascii="Tahoma" w:eastAsia="Calibri" w:hAnsi="Tahoma" w:cs="Tahoma"/>
          <w:b/>
        </w:rPr>
        <w:t xml:space="preserve">Smt </w:t>
      </w:r>
      <w:r w:rsidR="00DC22E5">
        <w:rPr>
          <w:rFonts w:ascii="Tahoma" w:eastAsia="Calibri" w:hAnsi="Tahoma" w:cs="Tahoma"/>
          <w:b/>
        </w:rPr>
        <w:t xml:space="preserve">Ch. </w:t>
      </w:r>
      <w:r w:rsidRPr="00D36595">
        <w:rPr>
          <w:rFonts w:ascii="Tahoma" w:eastAsia="Calibri" w:hAnsi="Tahoma" w:cs="Tahoma"/>
          <w:b/>
        </w:rPr>
        <w:t>Bharathi, ACTO</w:t>
      </w:r>
    </w:p>
    <w:p w:rsidR="004920A1" w:rsidRPr="00D36595" w:rsidRDefault="004920A1" w:rsidP="004D2DA6">
      <w:pPr>
        <w:spacing w:after="0" w:line="240" w:lineRule="auto"/>
        <w:jc w:val="both"/>
        <w:rPr>
          <w:rFonts w:ascii="Tahoma" w:eastAsia="Calibri" w:hAnsi="Tahoma" w:cs="Tahoma"/>
          <w:b/>
        </w:rPr>
      </w:pPr>
    </w:p>
    <w:p w:rsidR="004920A1" w:rsidRDefault="00DC22E5" w:rsidP="004D2DA6">
      <w:pPr>
        <w:spacing w:after="0" w:line="240" w:lineRule="auto"/>
        <w:jc w:val="both"/>
        <w:rPr>
          <w:rFonts w:ascii="Tahoma" w:eastAsia="Calibri" w:hAnsi="Tahoma" w:cs="Tahoma"/>
        </w:rPr>
      </w:pPr>
      <w:r>
        <w:rPr>
          <w:rFonts w:ascii="Tahoma" w:eastAsia="Calibri" w:hAnsi="Tahoma" w:cs="Tahoma"/>
          <w:b/>
        </w:rPr>
        <w:tab/>
      </w:r>
      <w:r>
        <w:rPr>
          <w:rFonts w:ascii="Tahoma" w:eastAsia="Calibri" w:hAnsi="Tahoma" w:cs="Tahoma"/>
        </w:rPr>
        <w:t xml:space="preserve">The individual filed an objection against the show cause notice of ACTOs seniority list for the panel years 2017-18 and 2018-19 </w:t>
      </w:r>
      <w:r w:rsidR="00D82FAA">
        <w:rPr>
          <w:rFonts w:ascii="Tahoma" w:eastAsia="Calibri" w:hAnsi="Tahoma" w:cs="Tahoma"/>
        </w:rPr>
        <w:t>stating that she was transferred from the state of Andhra Pradesh to the state of Telangana on the spouse groun</w:t>
      </w:r>
      <w:r w:rsidR="00A069EC">
        <w:rPr>
          <w:rFonts w:ascii="Tahoma" w:eastAsia="Calibri" w:hAnsi="Tahoma" w:cs="Tahoma"/>
        </w:rPr>
        <w:t>ds and she reported to duty in T</w:t>
      </w:r>
      <w:r w:rsidR="00D82FAA">
        <w:rPr>
          <w:rFonts w:ascii="Tahoma" w:eastAsia="Calibri" w:hAnsi="Tahoma" w:cs="Tahoma"/>
        </w:rPr>
        <w:t xml:space="preserve">elangana state on 10-4-2018 and her name has not been included in the seniority list for the panel year 2017-18 and requested to include her name in the respective place of the seniority list of the ACTOs for the panel year 2017-18. </w:t>
      </w:r>
    </w:p>
    <w:p w:rsidR="00D82FAA" w:rsidRDefault="00D82FAA" w:rsidP="004D2DA6">
      <w:pPr>
        <w:spacing w:after="0" w:line="240" w:lineRule="auto"/>
        <w:jc w:val="both"/>
        <w:rPr>
          <w:rFonts w:ascii="Tahoma" w:eastAsia="Calibri" w:hAnsi="Tahoma" w:cs="Tahoma"/>
        </w:rPr>
      </w:pPr>
    </w:p>
    <w:p w:rsidR="00D82FAA" w:rsidRPr="00DC22E5" w:rsidRDefault="00D82FAA" w:rsidP="004D2DA6">
      <w:pPr>
        <w:spacing w:after="0" w:line="240" w:lineRule="auto"/>
        <w:jc w:val="both"/>
        <w:rPr>
          <w:rFonts w:ascii="Tahoma" w:eastAsia="Calibri" w:hAnsi="Tahoma" w:cs="Tahoma"/>
        </w:rPr>
      </w:pPr>
      <w:r>
        <w:rPr>
          <w:rFonts w:ascii="Tahoma" w:eastAsia="Calibri" w:hAnsi="Tahoma" w:cs="Tahoma"/>
        </w:rPr>
        <w:tab/>
        <w:t>The objection of the above said individual has been examined with reference to the orders issued by the Government and consequential orders issued by the Commissioner (CT) and JC (ST), Hyderabad Rural Division. Basing on the joining report of the individual in the state of Telangana she is now placed below</w:t>
      </w:r>
      <w:r w:rsidR="00AF5092">
        <w:rPr>
          <w:rFonts w:ascii="Tahoma" w:eastAsia="Calibri" w:hAnsi="Tahoma" w:cs="Tahoma"/>
        </w:rPr>
        <w:t xml:space="preserve"> G. Tejasmitha and above K. Ravinder Reddy in the panel year of 2017-18.</w:t>
      </w:r>
    </w:p>
    <w:p w:rsidR="004920A1" w:rsidRPr="00D36595" w:rsidRDefault="004920A1" w:rsidP="004D2DA6">
      <w:pPr>
        <w:spacing w:after="0" w:line="240" w:lineRule="auto"/>
        <w:jc w:val="both"/>
        <w:rPr>
          <w:rFonts w:ascii="Tahoma" w:eastAsia="Calibri" w:hAnsi="Tahoma" w:cs="Tahoma"/>
          <w:b/>
        </w:rPr>
      </w:pPr>
    </w:p>
    <w:p w:rsidR="00D36595" w:rsidRPr="00D36595" w:rsidRDefault="00D36595" w:rsidP="004D2DA6">
      <w:pPr>
        <w:spacing w:after="0" w:line="240" w:lineRule="auto"/>
        <w:jc w:val="both"/>
        <w:rPr>
          <w:rFonts w:ascii="Tahoma" w:eastAsia="Calibri" w:hAnsi="Tahoma" w:cs="Tahoma"/>
          <w:b/>
        </w:rPr>
      </w:pPr>
      <w:r w:rsidRPr="00D36595">
        <w:rPr>
          <w:rFonts w:ascii="Tahoma" w:eastAsia="Calibri" w:hAnsi="Tahoma" w:cs="Tahoma"/>
          <w:b/>
        </w:rPr>
        <w:t>Sri K. Srinivasulu, ACTO</w:t>
      </w:r>
    </w:p>
    <w:p w:rsidR="00D36595" w:rsidRPr="00D36595" w:rsidRDefault="00D36595" w:rsidP="004D2DA6">
      <w:pPr>
        <w:spacing w:after="0" w:line="240" w:lineRule="auto"/>
        <w:jc w:val="both"/>
        <w:rPr>
          <w:rFonts w:ascii="Tahoma" w:eastAsia="Calibri" w:hAnsi="Tahoma" w:cs="Tahoma"/>
          <w:b/>
        </w:rPr>
      </w:pPr>
    </w:p>
    <w:p w:rsidR="00AF5092" w:rsidRDefault="00D36595" w:rsidP="004D2DA6">
      <w:pPr>
        <w:spacing w:after="0" w:line="240" w:lineRule="auto"/>
        <w:jc w:val="both"/>
        <w:rPr>
          <w:rFonts w:ascii="Tahoma" w:eastAsia="Calibri" w:hAnsi="Tahoma" w:cs="Tahoma"/>
        </w:rPr>
      </w:pPr>
      <w:r w:rsidRPr="00D36595">
        <w:rPr>
          <w:rFonts w:ascii="Tahoma" w:eastAsia="Calibri" w:hAnsi="Tahoma" w:cs="Tahoma"/>
          <w:b/>
        </w:rPr>
        <w:tab/>
      </w:r>
      <w:r w:rsidRPr="000A4E0D">
        <w:rPr>
          <w:rFonts w:ascii="Tahoma" w:eastAsia="Calibri" w:hAnsi="Tahoma" w:cs="Tahoma"/>
        </w:rPr>
        <w:t xml:space="preserve">Sri K. </w:t>
      </w:r>
      <w:r>
        <w:rPr>
          <w:rFonts w:ascii="Tahoma" w:eastAsia="Calibri" w:hAnsi="Tahoma" w:cs="Tahoma"/>
        </w:rPr>
        <w:t>Srinivasulu</w:t>
      </w:r>
      <w:r w:rsidRPr="000A4E0D">
        <w:rPr>
          <w:rFonts w:ascii="Tahoma" w:eastAsia="Calibri" w:hAnsi="Tahoma" w:cs="Tahoma"/>
        </w:rPr>
        <w:t xml:space="preserve">, ACTO, O/o the Assistant Commissioner (State Tax), </w:t>
      </w:r>
      <w:r>
        <w:rPr>
          <w:rFonts w:ascii="Tahoma" w:eastAsia="Calibri" w:hAnsi="Tahoma" w:cs="Tahoma"/>
        </w:rPr>
        <w:t>Bhongir</w:t>
      </w:r>
      <w:r w:rsidRPr="000A4E0D">
        <w:rPr>
          <w:rFonts w:ascii="Tahoma" w:eastAsia="Calibri" w:hAnsi="Tahoma" w:cs="Tahoma"/>
        </w:rPr>
        <w:t xml:space="preserve"> circle</w:t>
      </w:r>
      <w:r w:rsidR="00AF5092">
        <w:rPr>
          <w:rFonts w:ascii="Tahoma" w:eastAsia="Calibri" w:hAnsi="Tahoma" w:cs="Tahoma"/>
        </w:rPr>
        <w:t xml:space="preserve"> filed an objection </w:t>
      </w:r>
      <w:r w:rsidRPr="000A4E0D">
        <w:rPr>
          <w:rFonts w:ascii="Tahoma" w:eastAsia="Calibri" w:hAnsi="Tahoma" w:cs="Tahoma"/>
        </w:rPr>
        <w:t>dated 0</w:t>
      </w:r>
      <w:r>
        <w:rPr>
          <w:rFonts w:ascii="Tahoma" w:eastAsia="Calibri" w:hAnsi="Tahoma" w:cs="Tahoma"/>
        </w:rPr>
        <w:t>7</w:t>
      </w:r>
      <w:r w:rsidR="00AF5092">
        <w:rPr>
          <w:rFonts w:ascii="Tahoma" w:eastAsia="Calibri" w:hAnsi="Tahoma" w:cs="Tahoma"/>
        </w:rPr>
        <w:t xml:space="preserve">-01-2021 stating </w:t>
      </w:r>
      <w:r w:rsidRPr="000A4E0D">
        <w:rPr>
          <w:rFonts w:ascii="Tahoma" w:eastAsia="Calibri" w:hAnsi="Tahoma" w:cs="Tahoma"/>
        </w:rPr>
        <w:t>that</w:t>
      </w:r>
      <w:r>
        <w:rPr>
          <w:rFonts w:ascii="Tahoma" w:eastAsia="Calibri" w:hAnsi="Tahoma" w:cs="Tahoma"/>
        </w:rPr>
        <w:t xml:space="preserve"> his name was mentioned as K. Sreenivasulu </w:t>
      </w:r>
      <w:r w:rsidR="00AF5092">
        <w:rPr>
          <w:rFonts w:ascii="Tahoma" w:eastAsia="Calibri" w:hAnsi="Tahoma" w:cs="Tahoma"/>
        </w:rPr>
        <w:t xml:space="preserve">instead of K. Srinivasulu </w:t>
      </w:r>
      <w:r>
        <w:rPr>
          <w:rFonts w:ascii="Tahoma" w:eastAsia="Calibri" w:hAnsi="Tahoma" w:cs="Tahoma"/>
        </w:rPr>
        <w:t>and DOB was mentioned as 05-Apr-1974</w:t>
      </w:r>
      <w:r w:rsidR="00AF5092">
        <w:rPr>
          <w:rFonts w:ascii="Tahoma" w:eastAsia="Calibri" w:hAnsi="Tahoma" w:cs="Tahoma"/>
        </w:rPr>
        <w:t xml:space="preserve"> instead of 05-April-1971 and requested to rectify the same while finalizing the seniority list</w:t>
      </w:r>
      <w:r>
        <w:rPr>
          <w:rFonts w:ascii="Tahoma" w:eastAsia="Calibri" w:hAnsi="Tahoma" w:cs="Tahoma"/>
        </w:rPr>
        <w:t>.</w:t>
      </w:r>
      <w:r w:rsidR="00526D90">
        <w:rPr>
          <w:rFonts w:ascii="Tahoma" w:eastAsia="Calibri" w:hAnsi="Tahoma" w:cs="Tahoma"/>
        </w:rPr>
        <w:t xml:space="preserve"> </w:t>
      </w:r>
    </w:p>
    <w:p w:rsidR="00AF5092" w:rsidRDefault="00AF5092" w:rsidP="004D2DA6">
      <w:pPr>
        <w:spacing w:after="0" w:line="240" w:lineRule="auto"/>
        <w:jc w:val="both"/>
        <w:rPr>
          <w:rFonts w:ascii="Tahoma" w:eastAsia="Calibri" w:hAnsi="Tahoma" w:cs="Tahoma"/>
        </w:rPr>
      </w:pPr>
    </w:p>
    <w:p w:rsidR="00D36595" w:rsidRPr="00D36595" w:rsidRDefault="00526D90" w:rsidP="00AF5092">
      <w:pPr>
        <w:spacing w:after="0" w:line="240" w:lineRule="auto"/>
        <w:ind w:firstLine="720"/>
        <w:jc w:val="both"/>
        <w:rPr>
          <w:rFonts w:ascii="Tahoma" w:eastAsia="Calibri" w:hAnsi="Tahoma" w:cs="Tahoma"/>
          <w:b/>
        </w:rPr>
      </w:pPr>
      <w:r>
        <w:rPr>
          <w:rFonts w:ascii="Tahoma" w:eastAsia="Calibri" w:hAnsi="Tahoma" w:cs="Tahoma"/>
        </w:rPr>
        <w:t xml:space="preserve">The contention of the individual is verified with </w:t>
      </w:r>
      <w:r w:rsidR="00AF5092">
        <w:rPr>
          <w:rFonts w:ascii="Tahoma" w:eastAsia="Calibri" w:hAnsi="Tahoma" w:cs="Tahoma"/>
        </w:rPr>
        <w:t xml:space="preserve">reference to </w:t>
      </w:r>
      <w:r>
        <w:rPr>
          <w:rFonts w:ascii="Tahoma" w:eastAsia="Calibri" w:hAnsi="Tahoma" w:cs="Tahoma"/>
        </w:rPr>
        <w:t>the records and found tenable. Accordingly the name and date of birth of</w:t>
      </w:r>
      <w:r w:rsidR="00AF5092">
        <w:rPr>
          <w:rFonts w:ascii="Tahoma" w:eastAsia="Calibri" w:hAnsi="Tahoma" w:cs="Tahoma"/>
        </w:rPr>
        <w:t xml:space="preserve"> the individual are now changed as per his request</w:t>
      </w:r>
      <w:r>
        <w:rPr>
          <w:rFonts w:ascii="Tahoma" w:eastAsia="Calibri" w:hAnsi="Tahoma" w:cs="Tahoma"/>
        </w:rPr>
        <w:t>.</w:t>
      </w:r>
    </w:p>
    <w:p w:rsidR="00D36595" w:rsidRPr="00D36595" w:rsidRDefault="00D36595" w:rsidP="004D2DA6">
      <w:pPr>
        <w:spacing w:after="0" w:line="240" w:lineRule="auto"/>
        <w:jc w:val="both"/>
        <w:rPr>
          <w:rFonts w:ascii="Tahoma" w:eastAsia="Calibri" w:hAnsi="Tahoma" w:cs="Tahoma"/>
          <w:b/>
        </w:rPr>
      </w:pPr>
    </w:p>
    <w:p w:rsidR="000A4E0D" w:rsidRDefault="00D36595" w:rsidP="004D2DA6">
      <w:pPr>
        <w:spacing w:after="0" w:line="240" w:lineRule="auto"/>
        <w:jc w:val="both"/>
        <w:rPr>
          <w:rFonts w:ascii="Bookman Old Style" w:eastAsia="Calibri" w:hAnsi="Bookman Old Style" w:cs="Calibri"/>
        </w:rPr>
      </w:pPr>
      <w:r w:rsidRPr="00D36595">
        <w:rPr>
          <w:rFonts w:ascii="Tahoma" w:eastAsia="Calibri" w:hAnsi="Tahoma" w:cs="Tahoma"/>
          <w:b/>
        </w:rPr>
        <w:tab/>
      </w:r>
    </w:p>
    <w:p w:rsidR="004D2DA6" w:rsidRDefault="000A4E0D" w:rsidP="001A281A">
      <w:pPr>
        <w:widowControl w:val="0"/>
        <w:ind w:firstLine="720"/>
        <w:contextualSpacing/>
        <w:jc w:val="both"/>
        <w:rPr>
          <w:rFonts w:ascii="Bookman Old Style" w:eastAsia="Calibri" w:hAnsi="Bookman Old Style" w:cs="Calibri"/>
        </w:rPr>
      </w:pPr>
      <w:r w:rsidRPr="000A4E0D">
        <w:rPr>
          <w:rFonts w:ascii="Tahoma" w:eastAsia="Calibri" w:hAnsi="Tahoma" w:cs="Tahoma"/>
        </w:rPr>
        <w:t xml:space="preserve">In view of the above findings, the order of seniority of ACTOs of Hyderabad Rural Nodal Division as proposed in Show cause notice issued in the reference </w:t>
      </w:r>
      <w:r w:rsidR="005D378C">
        <w:rPr>
          <w:rFonts w:ascii="Tahoma" w:eastAsia="Calibri" w:hAnsi="Tahoma" w:cs="Tahoma"/>
        </w:rPr>
        <w:t>2</w:t>
      </w:r>
      <w:r w:rsidR="005D378C" w:rsidRPr="005D378C">
        <w:rPr>
          <w:rFonts w:ascii="Tahoma" w:eastAsia="Calibri" w:hAnsi="Tahoma" w:cs="Tahoma"/>
          <w:vertAlign w:val="superscript"/>
        </w:rPr>
        <w:t>nd</w:t>
      </w:r>
      <w:r w:rsidR="005D378C">
        <w:rPr>
          <w:rFonts w:ascii="Tahoma" w:eastAsia="Calibri" w:hAnsi="Tahoma" w:cs="Tahoma"/>
        </w:rPr>
        <w:t xml:space="preserve"> </w:t>
      </w:r>
      <w:r w:rsidRPr="000A4E0D">
        <w:rPr>
          <w:rFonts w:ascii="Tahoma" w:eastAsia="Calibri" w:hAnsi="Tahoma" w:cs="Tahoma"/>
        </w:rPr>
        <w:t xml:space="preserve">cited is hereby finalized </w:t>
      </w:r>
      <w:r w:rsidR="006177BE">
        <w:rPr>
          <w:rFonts w:ascii="Tahoma" w:eastAsia="Calibri" w:hAnsi="Tahoma" w:cs="Tahoma"/>
        </w:rPr>
        <w:t xml:space="preserve">with modifications as required </w:t>
      </w:r>
      <w:r w:rsidRPr="000A4E0D">
        <w:rPr>
          <w:rFonts w:ascii="Tahoma" w:eastAsia="Calibri" w:hAnsi="Tahoma" w:cs="Tahoma"/>
        </w:rPr>
        <w:t xml:space="preserve">for the </w:t>
      </w:r>
      <w:r w:rsidR="005D378C">
        <w:rPr>
          <w:rFonts w:ascii="Tahoma" w:eastAsia="Calibri" w:hAnsi="Tahoma" w:cs="Tahoma"/>
        </w:rPr>
        <w:t xml:space="preserve">panel </w:t>
      </w:r>
      <w:r w:rsidRPr="000A4E0D">
        <w:rPr>
          <w:rFonts w:ascii="Tahoma" w:eastAsia="Calibri" w:hAnsi="Tahoma" w:cs="Tahoma"/>
        </w:rPr>
        <w:t xml:space="preserve">years </w:t>
      </w:r>
      <w:r w:rsidR="005D378C">
        <w:rPr>
          <w:rFonts w:ascii="Tahoma" w:eastAsia="Calibri" w:hAnsi="Tahoma" w:cs="Tahoma"/>
        </w:rPr>
        <w:t>2017-18 and 2018-19</w:t>
      </w:r>
      <w:r w:rsidRPr="000A4E0D">
        <w:rPr>
          <w:rFonts w:ascii="Tahoma" w:eastAsia="Calibri" w:hAnsi="Tahoma" w:cs="Tahoma"/>
        </w:rPr>
        <w:t>.</w:t>
      </w:r>
      <w:r w:rsidR="005D378C">
        <w:rPr>
          <w:rFonts w:ascii="Tahoma" w:eastAsia="Calibri" w:hAnsi="Tahoma" w:cs="Tahoma"/>
        </w:rPr>
        <w:t xml:space="preserve"> The </w:t>
      </w:r>
      <w:r w:rsidR="003812BE">
        <w:rPr>
          <w:rFonts w:ascii="Tahoma" w:eastAsia="Calibri" w:hAnsi="Tahoma" w:cs="Tahoma"/>
        </w:rPr>
        <w:t>seniority list</w:t>
      </w:r>
      <w:r w:rsidR="005D378C">
        <w:rPr>
          <w:rFonts w:ascii="Tahoma" w:eastAsia="Calibri" w:hAnsi="Tahoma" w:cs="Tahoma"/>
        </w:rPr>
        <w:t xml:space="preserve"> </w:t>
      </w:r>
      <w:r w:rsidRPr="000A4E0D">
        <w:rPr>
          <w:rFonts w:ascii="Tahoma" w:eastAsia="Calibri" w:hAnsi="Tahoma" w:cs="Tahoma"/>
        </w:rPr>
        <w:t>is enclosed.</w:t>
      </w:r>
      <w:r w:rsidR="004D2DA6">
        <w:rPr>
          <w:rFonts w:ascii="Bookman Old Style" w:eastAsia="Calibri" w:hAnsi="Bookman Old Style" w:cs="Calibri"/>
        </w:rPr>
        <w:tab/>
      </w:r>
    </w:p>
    <w:p w:rsidR="004D2DA6" w:rsidRDefault="004D2DA6" w:rsidP="007F4C71">
      <w:pPr>
        <w:spacing w:after="0" w:line="240" w:lineRule="auto"/>
        <w:jc w:val="both"/>
        <w:rPr>
          <w:rFonts w:ascii="Tahoma" w:hAnsi="Tahoma" w:cs="Tahoma"/>
        </w:rPr>
      </w:pPr>
    </w:p>
    <w:p w:rsidR="00A32CAD" w:rsidRDefault="000959BB" w:rsidP="00A32CAD">
      <w:pPr>
        <w:spacing w:after="0" w:line="24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1A281A">
        <w:rPr>
          <w:rFonts w:ascii="Tahoma" w:hAnsi="Tahoma" w:cs="Tahoma"/>
        </w:rPr>
        <w:t>Sd/-</w:t>
      </w:r>
    </w:p>
    <w:p w:rsidR="00A32CAD" w:rsidRDefault="00A32CAD" w:rsidP="00A32CAD">
      <w:pPr>
        <w:spacing w:after="0" w:line="240" w:lineRule="auto"/>
        <w:jc w:val="both"/>
        <w:rPr>
          <w:rFonts w:ascii="Tahoma" w:hAnsi="Tahoma" w:cs="Tahoma"/>
        </w:rPr>
      </w:pPr>
      <w:r>
        <w:rPr>
          <w:rFonts w:ascii="Tahoma" w:hAnsi="Tahoma" w:cs="Tahoma"/>
        </w:rPr>
        <w:t xml:space="preserve">  Encl:- </w:t>
      </w:r>
      <w:r w:rsidR="003812BE">
        <w:rPr>
          <w:rFonts w:ascii="Tahoma" w:eastAsia="Times New Roman" w:hAnsi="Tahoma" w:cs="Tahoma"/>
        </w:rPr>
        <w:t>Seniority list of ACTOs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Joint Commissioner (ST),</w:t>
      </w:r>
    </w:p>
    <w:p w:rsidR="00A32CAD" w:rsidRDefault="00A32CAD" w:rsidP="00A32CAD">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Hyderabad Rural Division,</w:t>
      </w:r>
    </w:p>
    <w:p w:rsidR="00A32CAD" w:rsidRDefault="00A32CAD" w:rsidP="00A32CAD">
      <w:pPr>
        <w:spacing w:after="0" w:line="24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Hyderabad.</w:t>
      </w:r>
    </w:p>
    <w:p w:rsidR="00A32CAD" w:rsidRDefault="00A32CAD" w:rsidP="00A32CAD">
      <w:pPr>
        <w:spacing w:after="0" w:line="240" w:lineRule="auto"/>
        <w:jc w:val="both"/>
        <w:rPr>
          <w:rFonts w:ascii="Tahoma" w:hAnsi="Tahoma" w:cs="Tahoma"/>
        </w:rPr>
      </w:pPr>
    </w:p>
    <w:p w:rsidR="00A32CAD" w:rsidRPr="00C76935" w:rsidRDefault="003812BE" w:rsidP="00A32CAD">
      <w:pPr>
        <w:spacing w:after="0" w:line="240" w:lineRule="auto"/>
        <w:rPr>
          <w:rFonts w:ascii="Tahoma" w:hAnsi="Tahoma" w:cs="Tahoma"/>
        </w:rPr>
      </w:pPr>
      <w:r>
        <w:rPr>
          <w:rFonts w:ascii="Tahoma" w:hAnsi="Tahoma" w:cs="Tahoma"/>
        </w:rPr>
        <w:t>To</w:t>
      </w:r>
      <w:r w:rsidR="00A32CAD" w:rsidRPr="00C76935">
        <w:rPr>
          <w:rFonts w:ascii="Tahoma" w:hAnsi="Tahoma" w:cs="Tahoma"/>
        </w:rPr>
        <w:t>,</w:t>
      </w:r>
    </w:p>
    <w:p w:rsidR="00A32CAD" w:rsidRDefault="00A32CAD" w:rsidP="001A281A">
      <w:pPr>
        <w:spacing w:after="0" w:line="240" w:lineRule="auto"/>
        <w:jc w:val="both"/>
        <w:rPr>
          <w:rFonts w:ascii="Tahoma" w:hAnsi="Tahoma" w:cs="Tahoma"/>
        </w:rPr>
      </w:pPr>
      <w:r w:rsidRPr="00C76935">
        <w:rPr>
          <w:rFonts w:ascii="Tahoma" w:hAnsi="Tahoma" w:cs="Tahoma"/>
        </w:rPr>
        <w:t xml:space="preserve">1. </w:t>
      </w:r>
      <w:r w:rsidRPr="00C76935">
        <w:rPr>
          <w:rFonts w:ascii="Tahoma" w:hAnsi="Tahoma" w:cs="Tahoma"/>
        </w:rPr>
        <w:tab/>
        <w:t>The individuals</w:t>
      </w:r>
      <w:r>
        <w:rPr>
          <w:rFonts w:ascii="Tahoma" w:hAnsi="Tahoma" w:cs="Tahoma"/>
        </w:rPr>
        <w:t xml:space="preserve"> by ‘e-</w:t>
      </w:r>
      <w:r w:rsidRPr="00C76935">
        <w:rPr>
          <w:rFonts w:ascii="Tahoma" w:hAnsi="Tahoma" w:cs="Tahoma"/>
        </w:rPr>
        <w:t>mail</w:t>
      </w:r>
      <w:r w:rsidR="00424C2B">
        <w:rPr>
          <w:rFonts w:ascii="Tahoma" w:hAnsi="Tahoma" w:cs="Tahoma"/>
        </w:rPr>
        <w:t>’</w:t>
      </w:r>
      <w:r w:rsidRPr="00C76935">
        <w:rPr>
          <w:rFonts w:ascii="Tahoma" w:hAnsi="Tahoma" w:cs="Tahoma"/>
        </w:rPr>
        <w:t xml:space="preserve"> through the concerned Officers.</w:t>
      </w:r>
    </w:p>
    <w:p w:rsidR="00A32CAD" w:rsidRDefault="006177BE" w:rsidP="00A32CAD">
      <w:pPr>
        <w:spacing w:after="0" w:line="240" w:lineRule="auto"/>
        <w:ind w:left="720" w:hanging="720"/>
        <w:jc w:val="both"/>
        <w:rPr>
          <w:rFonts w:ascii="Tahoma" w:hAnsi="Tahoma" w:cs="Tahoma"/>
        </w:rPr>
      </w:pPr>
      <w:r>
        <w:rPr>
          <w:rFonts w:ascii="Tahoma" w:hAnsi="Tahoma" w:cs="Tahoma"/>
        </w:rPr>
        <w:t>2</w:t>
      </w:r>
      <w:r w:rsidR="00A32CAD" w:rsidRPr="00C76935">
        <w:rPr>
          <w:rFonts w:ascii="Tahoma" w:hAnsi="Tahoma" w:cs="Tahoma"/>
        </w:rPr>
        <w:t xml:space="preserve">. </w:t>
      </w:r>
      <w:r w:rsidR="00A32CAD" w:rsidRPr="00C76935">
        <w:rPr>
          <w:rFonts w:ascii="Tahoma" w:hAnsi="Tahoma" w:cs="Tahoma"/>
        </w:rPr>
        <w:tab/>
        <w:t xml:space="preserve">Copy to The </w:t>
      </w:r>
      <w:r w:rsidR="00944059">
        <w:rPr>
          <w:rFonts w:ascii="Tahoma" w:hAnsi="Tahoma" w:cs="Tahoma"/>
        </w:rPr>
        <w:t>Joint</w:t>
      </w:r>
      <w:r w:rsidR="00A32CAD" w:rsidRPr="00C76935">
        <w:rPr>
          <w:rFonts w:ascii="Tahoma" w:hAnsi="Tahoma" w:cs="Tahoma"/>
        </w:rPr>
        <w:t xml:space="preserve"> Commissioner (CT), Nizamabad, Nalgonda, Saroornagar through mail for display on the notice board</w:t>
      </w:r>
      <w:r w:rsidR="00A32CAD">
        <w:rPr>
          <w:rFonts w:ascii="Tahoma" w:hAnsi="Tahoma" w:cs="Tahoma"/>
        </w:rPr>
        <w:t xml:space="preserve"> and send certificate to this effect that the notice has been displayed on notice board of your office with date.</w:t>
      </w:r>
      <w:r w:rsidR="00A32CAD" w:rsidRPr="00C76935">
        <w:rPr>
          <w:rFonts w:ascii="Tahoma" w:hAnsi="Tahoma" w:cs="Tahoma"/>
        </w:rPr>
        <w:t xml:space="preserve"> </w:t>
      </w:r>
    </w:p>
    <w:p w:rsidR="00A32CAD" w:rsidRDefault="006177BE" w:rsidP="00A32CAD">
      <w:pPr>
        <w:spacing w:after="0" w:line="240" w:lineRule="auto"/>
        <w:ind w:left="720" w:hanging="720"/>
        <w:jc w:val="both"/>
        <w:rPr>
          <w:rFonts w:ascii="Tahoma" w:hAnsi="Tahoma" w:cs="Tahoma"/>
        </w:rPr>
      </w:pPr>
      <w:r>
        <w:rPr>
          <w:rFonts w:ascii="Tahoma" w:hAnsi="Tahoma" w:cs="Tahoma"/>
        </w:rPr>
        <w:t>3</w:t>
      </w:r>
      <w:r w:rsidR="00A32CAD" w:rsidRPr="00C76935">
        <w:rPr>
          <w:rFonts w:ascii="Tahoma" w:hAnsi="Tahoma" w:cs="Tahoma"/>
        </w:rPr>
        <w:t xml:space="preserve">. </w:t>
      </w:r>
      <w:r w:rsidR="00A32CAD" w:rsidRPr="00C76935">
        <w:rPr>
          <w:rFonts w:ascii="Tahoma" w:hAnsi="Tahoma" w:cs="Tahoma"/>
        </w:rPr>
        <w:tab/>
        <w:t xml:space="preserve">Copy </w:t>
      </w:r>
      <w:r w:rsidR="007B4BC8">
        <w:rPr>
          <w:rFonts w:ascii="Tahoma" w:hAnsi="Tahoma" w:cs="Tahoma"/>
        </w:rPr>
        <w:t xml:space="preserve">submitted </w:t>
      </w:r>
      <w:r w:rsidR="00A32CAD" w:rsidRPr="00C76935">
        <w:rPr>
          <w:rFonts w:ascii="Tahoma" w:hAnsi="Tahoma" w:cs="Tahoma"/>
        </w:rPr>
        <w:t xml:space="preserve">to the Commissioner of Commercial Taxes, Hyderabad for </w:t>
      </w:r>
      <w:r w:rsidR="007B4BC8">
        <w:rPr>
          <w:rFonts w:ascii="Tahoma" w:hAnsi="Tahoma" w:cs="Tahoma"/>
        </w:rPr>
        <w:t xml:space="preserve">favour of </w:t>
      </w:r>
      <w:r w:rsidR="00A32CAD" w:rsidRPr="00C76935">
        <w:rPr>
          <w:rFonts w:ascii="Tahoma" w:hAnsi="Tahoma" w:cs="Tahoma"/>
        </w:rPr>
        <w:t xml:space="preserve">information. </w:t>
      </w:r>
    </w:p>
    <w:p w:rsidR="00A32CAD" w:rsidRDefault="001A281A" w:rsidP="001A281A">
      <w:pPr>
        <w:spacing w:after="0" w:line="240" w:lineRule="auto"/>
        <w:ind w:left="720" w:hanging="720"/>
        <w:jc w:val="center"/>
        <w:rPr>
          <w:rFonts w:ascii="Tahoma" w:hAnsi="Tahoma" w:cs="Tahoma"/>
        </w:rPr>
      </w:pPr>
      <w:r>
        <w:rPr>
          <w:rFonts w:ascii="Tahoma" w:hAnsi="Tahoma" w:cs="Tahoma"/>
        </w:rPr>
        <w:t>//F.B.O//</w:t>
      </w:r>
    </w:p>
    <w:p w:rsidR="001A281A" w:rsidRDefault="001A281A" w:rsidP="001A281A">
      <w:pPr>
        <w:spacing w:after="0" w:line="240" w:lineRule="auto"/>
        <w:ind w:left="720" w:hanging="720"/>
        <w:jc w:val="center"/>
        <w:rPr>
          <w:rFonts w:ascii="Tahoma" w:hAnsi="Tahoma" w:cs="Tahoma"/>
        </w:rPr>
      </w:pPr>
    </w:p>
    <w:p w:rsidR="001A281A" w:rsidRDefault="001A281A" w:rsidP="001A281A">
      <w:pPr>
        <w:spacing w:after="0" w:line="240" w:lineRule="auto"/>
        <w:ind w:left="720" w:hanging="720"/>
        <w:jc w:val="center"/>
        <w:rPr>
          <w:rFonts w:ascii="Tahoma" w:hAnsi="Tahoma" w:cs="Tahoma"/>
        </w:rPr>
      </w:pPr>
      <w:r>
        <w:rPr>
          <w:rFonts w:ascii="Tahoma" w:hAnsi="Tahoma" w:cs="Tahoma"/>
        </w:rPr>
        <w:t>Manager (Gazetted)</w:t>
      </w:r>
    </w:p>
    <w:p w:rsidR="00A32CAD" w:rsidRPr="00C76935" w:rsidRDefault="00A32CAD" w:rsidP="00A32CAD">
      <w:pPr>
        <w:spacing w:after="0" w:line="240" w:lineRule="auto"/>
        <w:ind w:left="720" w:hanging="720"/>
        <w:jc w:val="both"/>
        <w:rPr>
          <w:rFonts w:ascii="Tahoma" w:hAnsi="Tahoma" w:cs="Tahoma"/>
        </w:rPr>
      </w:pPr>
    </w:p>
    <w:p w:rsidR="00542909" w:rsidRDefault="00362371" w:rsidP="00F14148">
      <w:pPr>
        <w:spacing w:after="0" w:line="24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sectPr w:rsidR="00542909" w:rsidSect="00C902AE">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45" w:rsidRDefault="005B0D45" w:rsidP="008E189B">
      <w:pPr>
        <w:spacing w:after="0" w:line="240" w:lineRule="auto"/>
      </w:pPr>
      <w:r>
        <w:separator/>
      </w:r>
    </w:p>
  </w:endnote>
  <w:endnote w:type="continuationSeparator" w:id="1">
    <w:p w:rsidR="005B0D45" w:rsidRDefault="005B0D45" w:rsidP="008E1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00100"/>
      <w:docPartObj>
        <w:docPartGallery w:val="Page Numbers (Bottom of Page)"/>
        <w:docPartUnique/>
      </w:docPartObj>
    </w:sdtPr>
    <w:sdtContent>
      <w:sdt>
        <w:sdtPr>
          <w:id w:val="98381352"/>
          <w:docPartObj>
            <w:docPartGallery w:val="Page Numbers (Top of Page)"/>
            <w:docPartUnique/>
          </w:docPartObj>
        </w:sdtPr>
        <w:sdtContent>
          <w:p w:rsidR="00D82FAA" w:rsidRDefault="00D82FAA">
            <w:pPr>
              <w:pStyle w:val="Footer"/>
            </w:pPr>
            <w:r>
              <w:t xml:space="preserve">Page </w:t>
            </w:r>
            <w:r w:rsidR="00CD6A57">
              <w:rPr>
                <w:b/>
                <w:sz w:val="24"/>
                <w:szCs w:val="24"/>
              </w:rPr>
              <w:fldChar w:fldCharType="begin"/>
            </w:r>
            <w:r>
              <w:rPr>
                <w:b/>
              </w:rPr>
              <w:instrText xml:space="preserve"> PAGE </w:instrText>
            </w:r>
            <w:r w:rsidR="00CD6A57">
              <w:rPr>
                <w:b/>
                <w:sz w:val="24"/>
                <w:szCs w:val="24"/>
              </w:rPr>
              <w:fldChar w:fldCharType="separate"/>
            </w:r>
            <w:r w:rsidR="007A757C">
              <w:rPr>
                <w:b/>
                <w:noProof/>
              </w:rPr>
              <w:t>1</w:t>
            </w:r>
            <w:r w:rsidR="00CD6A57">
              <w:rPr>
                <w:b/>
                <w:sz w:val="24"/>
                <w:szCs w:val="24"/>
              </w:rPr>
              <w:fldChar w:fldCharType="end"/>
            </w:r>
            <w:r>
              <w:t xml:space="preserve"> of </w:t>
            </w:r>
            <w:r w:rsidR="00CD6A57">
              <w:rPr>
                <w:b/>
                <w:sz w:val="24"/>
                <w:szCs w:val="24"/>
              </w:rPr>
              <w:fldChar w:fldCharType="begin"/>
            </w:r>
            <w:r>
              <w:rPr>
                <w:b/>
              </w:rPr>
              <w:instrText xml:space="preserve"> NUMPAGES  </w:instrText>
            </w:r>
            <w:r w:rsidR="00CD6A57">
              <w:rPr>
                <w:b/>
                <w:sz w:val="24"/>
                <w:szCs w:val="24"/>
              </w:rPr>
              <w:fldChar w:fldCharType="separate"/>
            </w:r>
            <w:r w:rsidR="007A757C">
              <w:rPr>
                <w:b/>
                <w:noProof/>
              </w:rPr>
              <w:t>3</w:t>
            </w:r>
            <w:r w:rsidR="00CD6A57">
              <w:rPr>
                <w:b/>
                <w:sz w:val="24"/>
                <w:szCs w:val="24"/>
              </w:rPr>
              <w:fldChar w:fldCharType="end"/>
            </w:r>
          </w:p>
        </w:sdtContent>
      </w:sdt>
    </w:sdtContent>
  </w:sdt>
  <w:p w:rsidR="00D82FAA" w:rsidRDefault="00D82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45" w:rsidRDefault="005B0D45" w:rsidP="008E189B">
      <w:pPr>
        <w:spacing w:after="0" w:line="240" w:lineRule="auto"/>
      </w:pPr>
      <w:r>
        <w:separator/>
      </w:r>
    </w:p>
  </w:footnote>
  <w:footnote w:type="continuationSeparator" w:id="1">
    <w:p w:rsidR="005B0D45" w:rsidRDefault="005B0D45" w:rsidP="008E1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AA" w:rsidRDefault="00D82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CCC"/>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C2E27"/>
    <w:multiLevelType w:val="hybridMultilevel"/>
    <w:tmpl w:val="65AE3838"/>
    <w:lvl w:ilvl="0" w:tplc="CB32D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0F0C27"/>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61474"/>
    <w:multiLevelType w:val="hybridMultilevel"/>
    <w:tmpl w:val="2D56B9EC"/>
    <w:lvl w:ilvl="0" w:tplc="622E1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0A7CCE"/>
    <w:multiLevelType w:val="hybridMultilevel"/>
    <w:tmpl w:val="F07EC5D0"/>
    <w:lvl w:ilvl="0" w:tplc="14403A3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nsid w:val="0F3F24F0"/>
    <w:multiLevelType w:val="hybridMultilevel"/>
    <w:tmpl w:val="F5740C84"/>
    <w:lvl w:ilvl="0" w:tplc="124C4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250E7"/>
    <w:multiLevelType w:val="hybridMultilevel"/>
    <w:tmpl w:val="20BC1DD8"/>
    <w:lvl w:ilvl="0" w:tplc="7DC46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B63D9"/>
    <w:multiLevelType w:val="hybridMultilevel"/>
    <w:tmpl w:val="4CDE730E"/>
    <w:lvl w:ilvl="0" w:tplc="40DEFE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9146A2"/>
    <w:multiLevelType w:val="hybridMultilevel"/>
    <w:tmpl w:val="5128EB50"/>
    <w:lvl w:ilvl="0" w:tplc="E9585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C30AA"/>
    <w:multiLevelType w:val="hybridMultilevel"/>
    <w:tmpl w:val="E5C2F17C"/>
    <w:lvl w:ilvl="0" w:tplc="B62A1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4D4BE6"/>
    <w:multiLevelType w:val="hybridMultilevel"/>
    <w:tmpl w:val="C78A6E90"/>
    <w:lvl w:ilvl="0" w:tplc="BF827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81711"/>
    <w:multiLevelType w:val="hybridMultilevel"/>
    <w:tmpl w:val="6F0EC456"/>
    <w:lvl w:ilvl="0" w:tplc="E130AB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714D6B"/>
    <w:multiLevelType w:val="hybridMultilevel"/>
    <w:tmpl w:val="9C16A97E"/>
    <w:lvl w:ilvl="0" w:tplc="BBB4865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40A67"/>
    <w:multiLevelType w:val="hybridMultilevel"/>
    <w:tmpl w:val="A694E910"/>
    <w:lvl w:ilvl="0" w:tplc="6CA8D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6408F"/>
    <w:multiLevelType w:val="hybridMultilevel"/>
    <w:tmpl w:val="F5927AF2"/>
    <w:lvl w:ilvl="0" w:tplc="296A2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70646"/>
    <w:multiLevelType w:val="hybridMultilevel"/>
    <w:tmpl w:val="D2C440DA"/>
    <w:lvl w:ilvl="0" w:tplc="C7D85C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473125F"/>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CE1673"/>
    <w:multiLevelType w:val="hybridMultilevel"/>
    <w:tmpl w:val="63BE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70958"/>
    <w:multiLevelType w:val="hybridMultilevel"/>
    <w:tmpl w:val="6F0EC456"/>
    <w:lvl w:ilvl="0" w:tplc="E130AB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C656451"/>
    <w:multiLevelType w:val="hybridMultilevel"/>
    <w:tmpl w:val="1BDC0630"/>
    <w:lvl w:ilvl="0" w:tplc="F1D66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F95A8F"/>
    <w:multiLevelType w:val="hybridMultilevel"/>
    <w:tmpl w:val="17C075EC"/>
    <w:lvl w:ilvl="0" w:tplc="67106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00D2058"/>
    <w:multiLevelType w:val="hybridMultilevel"/>
    <w:tmpl w:val="649047F6"/>
    <w:lvl w:ilvl="0" w:tplc="7B5A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4C0234"/>
    <w:multiLevelType w:val="hybridMultilevel"/>
    <w:tmpl w:val="3EFCD0E8"/>
    <w:lvl w:ilvl="0" w:tplc="20165BDA">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31793D26"/>
    <w:multiLevelType w:val="hybridMultilevel"/>
    <w:tmpl w:val="B212EDDE"/>
    <w:lvl w:ilvl="0" w:tplc="91CA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D726C6"/>
    <w:multiLevelType w:val="hybridMultilevel"/>
    <w:tmpl w:val="EBA0EBF8"/>
    <w:lvl w:ilvl="0" w:tplc="5F6AF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5F0236"/>
    <w:multiLevelType w:val="hybridMultilevel"/>
    <w:tmpl w:val="EBA0EBF8"/>
    <w:lvl w:ilvl="0" w:tplc="5F6AF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D52F92"/>
    <w:multiLevelType w:val="hybridMultilevel"/>
    <w:tmpl w:val="19DA135C"/>
    <w:lvl w:ilvl="0" w:tplc="D8BE7E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4F8464D"/>
    <w:multiLevelType w:val="hybridMultilevel"/>
    <w:tmpl w:val="EED4E24C"/>
    <w:lvl w:ilvl="0" w:tplc="EECA83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104094"/>
    <w:multiLevelType w:val="hybridMultilevel"/>
    <w:tmpl w:val="65782D3E"/>
    <w:lvl w:ilvl="0" w:tplc="636EC9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76317A5"/>
    <w:multiLevelType w:val="hybridMultilevel"/>
    <w:tmpl w:val="B3E87918"/>
    <w:lvl w:ilvl="0" w:tplc="B91E60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37B83E9A"/>
    <w:multiLevelType w:val="hybridMultilevel"/>
    <w:tmpl w:val="999C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603764"/>
    <w:multiLevelType w:val="hybridMultilevel"/>
    <w:tmpl w:val="B8844A12"/>
    <w:lvl w:ilvl="0" w:tplc="71D8F51C">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nsid w:val="413418A6"/>
    <w:multiLevelType w:val="hybridMultilevel"/>
    <w:tmpl w:val="2A96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C37E76"/>
    <w:multiLevelType w:val="hybridMultilevel"/>
    <w:tmpl w:val="D4F4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AD1261"/>
    <w:multiLevelType w:val="hybridMultilevel"/>
    <w:tmpl w:val="27E60396"/>
    <w:lvl w:ilvl="0" w:tplc="36FA88BC">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0E26F2"/>
    <w:multiLevelType w:val="hybridMultilevel"/>
    <w:tmpl w:val="68865534"/>
    <w:lvl w:ilvl="0" w:tplc="04F6C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C093AB1"/>
    <w:multiLevelType w:val="hybridMultilevel"/>
    <w:tmpl w:val="5FB8810C"/>
    <w:lvl w:ilvl="0" w:tplc="414EA5B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C7A7A92"/>
    <w:multiLevelType w:val="hybridMultilevel"/>
    <w:tmpl w:val="E2906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C90C93"/>
    <w:multiLevelType w:val="hybridMultilevel"/>
    <w:tmpl w:val="794E1EDC"/>
    <w:lvl w:ilvl="0" w:tplc="286883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A40DA"/>
    <w:multiLevelType w:val="hybridMultilevel"/>
    <w:tmpl w:val="C6960F9A"/>
    <w:lvl w:ilvl="0" w:tplc="92BC9D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80D1A89"/>
    <w:multiLevelType w:val="hybridMultilevel"/>
    <w:tmpl w:val="C32872EC"/>
    <w:lvl w:ilvl="0" w:tplc="2F9864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9430C8A"/>
    <w:multiLevelType w:val="hybridMultilevel"/>
    <w:tmpl w:val="FE3291F2"/>
    <w:lvl w:ilvl="0" w:tplc="BDB41F7A">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2">
    <w:nsid w:val="6A3B2087"/>
    <w:multiLevelType w:val="hybridMultilevel"/>
    <w:tmpl w:val="281E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6770A"/>
    <w:multiLevelType w:val="hybridMultilevel"/>
    <w:tmpl w:val="3A7E5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CA01272"/>
    <w:multiLevelType w:val="hybridMultilevel"/>
    <w:tmpl w:val="53344150"/>
    <w:lvl w:ilvl="0" w:tplc="56A0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291391"/>
    <w:multiLevelType w:val="hybridMultilevel"/>
    <w:tmpl w:val="8F3672D0"/>
    <w:lvl w:ilvl="0" w:tplc="F9F23AF2">
      <w:start w:val="1"/>
      <w:numFmt w:val="decimal"/>
      <w:lvlText w:val="%1."/>
      <w:lvlJc w:val="left"/>
      <w:pPr>
        <w:ind w:left="1695" w:hanging="360"/>
      </w:pPr>
      <w:rPr>
        <w:rFonts w:hint="default"/>
        <w:b w:val="0"/>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6">
    <w:nsid w:val="77CC1235"/>
    <w:multiLevelType w:val="hybridMultilevel"/>
    <w:tmpl w:val="EB00E184"/>
    <w:lvl w:ilvl="0" w:tplc="325C3C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E14520"/>
    <w:multiLevelType w:val="hybridMultilevel"/>
    <w:tmpl w:val="9C62C2EE"/>
    <w:lvl w:ilvl="0" w:tplc="981CCED2">
      <w:start w:val="1"/>
      <w:numFmt w:val="decimal"/>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nsid w:val="79C2523B"/>
    <w:multiLevelType w:val="hybridMultilevel"/>
    <w:tmpl w:val="C9881862"/>
    <w:lvl w:ilvl="0" w:tplc="ECAAC7D4">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8"/>
  </w:num>
  <w:num w:numId="4">
    <w:abstractNumId w:val="45"/>
  </w:num>
  <w:num w:numId="5">
    <w:abstractNumId w:val="4"/>
  </w:num>
  <w:num w:numId="6">
    <w:abstractNumId w:val="33"/>
  </w:num>
  <w:num w:numId="7">
    <w:abstractNumId w:val="5"/>
  </w:num>
  <w:num w:numId="8">
    <w:abstractNumId w:val="26"/>
  </w:num>
  <w:num w:numId="9">
    <w:abstractNumId w:val="39"/>
  </w:num>
  <w:num w:numId="10">
    <w:abstractNumId w:val="7"/>
  </w:num>
  <w:num w:numId="11">
    <w:abstractNumId w:val="12"/>
  </w:num>
  <w:num w:numId="12">
    <w:abstractNumId w:val="19"/>
  </w:num>
  <w:num w:numId="13">
    <w:abstractNumId w:val="36"/>
  </w:num>
  <w:num w:numId="14">
    <w:abstractNumId w:val="25"/>
  </w:num>
  <w:num w:numId="15">
    <w:abstractNumId w:val="24"/>
  </w:num>
  <w:num w:numId="16">
    <w:abstractNumId w:val="18"/>
  </w:num>
  <w:num w:numId="17">
    <w:abstractNumId w:val="0"/>
  </w:num>
  <w:num w:numId="18">
    <w:abstractNumId w:val="44"/>
  </w:num>
  <w:num w:numId="19">
    <w:abstractNumId w:val="15"/>
  </w:num>
  <w:num w:numId="20">
    <w:abstractNumId w:val="32"/>
  </w:num>
  <w:num w:numId="21">
    <w:abstractNumId w:val="16"/>
  </w:num>
  <w:num w:numId="22">
    <w:abstractNumId w:val="2"/>
  </w:num>
  <w:num w:numId="23">
    <w:abstractNumId w:val="42"/>
  </w:num>
  <w:num w:numId="24">
    <w:abstractNumId w:val="40"/>
  </w:num>
  <w:num w:numId="25">
    <w:abstractNumId w:val="23"/>
  </w:num>
  <w:num w:numId="26">
    <w:abstractNumId w:val="1"/>
  </w:num>
  <w:num w:numId="27">
    <w:abstractNumId w:val="14"/>
  </w:num>
  <w:num w:numId="28">
    <w:abstractNumId w:val="17"/>
  </w:num>
  <w:num w:numId="29">
    <w:abstractNumId w:val="34"/>
  </w:num>
  <w:num w:numId="30">
    <w:abstractNumId w:val="48"/>
  </w:num>
  <w:num w:numId="31">
    <w:abstractNumId w:val="13"/>
  </w:num>
  <w:num w:numId="32">
    <w:abstractNumId w:val="8"/>
  </w:num>
  <w:num w:numId="33">
    <w:abstractNumId w:val="31"/>
  </w:num>
  <w:num w:numId="34">
    <w:abstractNumId w:val="35"/>
  </w:num>
  <w:num w:numId="35">
    <w:abstractNumId w:val="30"/>
  </w:num>
  <w:num w:numId="36">
    <w:abstractNumId w:val="10"/>
  </w:num>
  <w:num w:numId="37">
    <w:abstractNumId w:val="21"/>
  </w:num>
  <w:num w:numId="38">
    <w:abstractNumId w:val="27"/>
  </w:num>
  <w:num w:numId="39">
    <w:abstractNumId w:val="41"/>
  </w:num>
  <w:num w:numId="40">
    <w:abstractNumId w:val="9"/>
  </w:num>
  <w:num w:numId="41">
    <w:abstractNumId w:val="46"/>
  </w:num>
  <w:num w:numId="42">
    <w:abstractNumId w:val="38"/>
  </w:num>
  <w:num w:numId="43">
    <w:abstractNumId w:val="22"/>
  </w:num>
  <w:num w:numId="44">
    <w:abstractNumId w:val="6"/>
  </w:num>
  <w:num w:numId="45">
    <w:abstractNumId w:val="11"/>
  </w:num>
  <w:num w:numId="46">
    <w:abstractNumId w:val="29"/>
  </w:num>
  <w:num w:numId="47">
    <w:abstractNumId w:val="47"/>
  </w:num>
  <w:num w:numId="48">
    <w:abstractNumId w:val="43"/>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902AE"/>
    <w:rsid w:val="00003E07"/>
    <w:rsid w:val="00006CD3"/>
    <w:rsid w:val="000339A1"/>
    <w:rsid w:val="000361C4"/>
    <w:rsid w:val="000712A7"/>
    <w:rsid w:val="000915AA"/>
    <w:rsid w:val="000959BB"/>
    <w:rsid w:val="000A1E10"/>
    <w:rsid w:val="000A1FF7"/>
    <w:rsid w:val="000A4E0D"/>
    <w:rsid w:val="000A54BC"/>
    <w:rsid w:val="000C0125"/>
    <w:rsid w:val="001149FE"/>
    <w:rsid w:val="0013538B"/>
    <w:rsid w:val="00153353"/>
    <w:rsid w:val="00163EFA"/>
    <w:rsid w:val="00167B00"/>
    <w:rsid w:val="00172792"/>
    <w:rsid w:val="001742DA"/>
    <w:rsid w:val="001A281A"/>
    <w:rsid w:val="001A35E2"/>
    <w:rsid w:val="001A4625"/>
    <w:rsid w:val="001A718A"/>
    <w:rsid w:val="001B0F8B"/>
    <w:rsid w:val="001C29D9"/>
    <w:rsid w:val="001E3FC9"/>
    <w:rsid w:val="00216922"/>
    <w:rsid w:val="0026514F"/>
    <w:rsid w:val="00270C0E"/>
    <w:rsid w:val="002E0026"/>
    <w:rsid w:val="002F636E"/>
    <w:rsid w:val="00322A9A"/>
    <w:rsid w:val="003576EB"/>
    <w:rsid w:val="00362371"/>
    <w:rsid w:val="00374009"/>
    <w:rsid w:val="00380DB7"/>
    <w:rsid w:val="003812BE"/>
    <w:rsid w:val="00381F4A"/>
    <w:rsid w:val="00383A7C"/>
    <w:rsid w:val="003B1F02"/>
    <w:rsid w:val="003B7209"/>
    <w:rsid w:val="003E3163"/>
    <w:rsid w:val="004172B7"/>
    <w:rsid w:val="00424C2B"/>
    <w:rsid w:val="00431A33"/>
    <w:rsid w:val="004763F8"/>
    <w:rsid w:val="004920A1"/>
    <w:rsid w:val="004D2DA6"/>
    <w:rsid w:val="004F4621"/>
    <w:rsid w:val="0050725C"/>
    <w:rsid w:val="00512BA9"/>
    <w:rsid w:val="00513965"/>
    <w:rsid w:val="00526D90"/>
    <w:rsid w:val="00542909"/>
    <w:rsid w:val="00553B09"/>
    <w:rsid w:val="005A03E5"/>
    <w:rsid w:val="005B0D45"/>
    <w:rsid w:val="005B5565"/>
    <w:rsid w:val="005D378C"/>
    <w:rsid w:val="006122A6"/>
    <w:rsid w:val="00612830"/>
    <w:rsid w:val="006177BE"/>
    <w:rsid w:val="00625CA3"/>
    <w:rsid w:val="00634A1C"/>
    <w:rsid w:val="00645336"/>
    <w:rsid w:val="00651CE4"/>
    <w:rsid w:val="00671079"/>
    <w:rsid w:val="00677787"/>
    <w:rsid w:val="006967A1"/>
    <w:rsid w:val="006C78FA"/>
    <w:rsid w:val="006D5003"/>
    <w:rsid w:val="006D74E1"/>
    <w:rsid w:val="006E3091"/>
    <w:rsid w:val="0070073A"/>
    <w:rsid w:val="007203FB"/>
    <w:rsid w:val="00736D78"/>
    <w:rsid w:val="00754152"/>
    <w:rsid w:val="0079050D"/>
    <w:rsid w:val="0079436C"/>
    <w:rsid w:val="007A3F5D"/>
    <w:rsid w:val="007A757C"/>
    <w:rsid w:val="007B4BC8"/>
    <w:rsid w:val="007B5BC0"/>
    <w:rsid w:val="007D1DB4"/>
    <w:rsid w:val="007E0753"/>
    <w:rsid w:val="007F4C71"/>
    <w:rsid w:val="00850B1D"/>
    <w:rsid w:val="00855ADB"/>
    <w:rsid w:val="00861B6B"/>
    <w:rsid w:val="00864D35"/>
    <w:rsid w:val="00895C62"/>
    <w:rsid w:val="008D09E1"/>
    <w:rsid w:val="008E189B"/>
    <w:rsid w:val="009433C5"/>
    <w:rsid w:val="00943CC1"/>
    <w:rsid w:val="00944059"/>
    <w:rsid w:val="00974A51"/>
    <w:rsid w:val="00976725"/>
    <w:rsid w:val="0098340A"/>
    <w:rsid w:val="00995185"/>
    <w:rsid w:val="009C02F9"/>
    <w:rsid w:val="009E2169"/>
    <w:rsid w:val="00A069EC"/>
    <w:rsid w:val="00A32CAD"/>
    <w:rsid w:val="00A3748C"/>
    <w:rsid w:val="00A5464A"/>
    <w:rsid w:val="00A621A8"/>
    <w:rsid w:val="00A74FBD"/>
    <w:rsid w:val="00A75238"/>
    <w:rsid w:val="00A8687E"/>
    <w:rsid w:val="00A902B3"/>
    <w:rsid w:val="00A95A70"/>
    <w:rsid w:val="00AC382C"/>
    <w:rsid w:val="00AF3B13"/>
    <w:rsid w:val="00AF3F04"/>
    <w:rsid w:val="00AF5092"/>
    <w:rsid w:val="00B31DDF"/>
    <w:rsid w:val="00B32C8D"/>
    <w:rsid w:val="00B330B9"/>
    <w:rsid w:val="00B35629"/>
    <w:rsid w:val="00B628C9"/>
    <w:rsid w:val="00BA17E2"/>
    <w:rsid w:val="00BC1C45"/>
    <w:rsid w:val="00BD3CCF"/>
    <w:rsid w:val="00BE7B17"/>
    <w:rsid w:val="00BE7D82"/>
    <w:rsid w:val="00C14749"/>
    <w:rsid w:val="00C53C75"/>
    <w:rsid w:val="00C65078"/>
    <w:rsid w:val="00C87774"/>
    <w:rsid w:val="00C902AE"/>
    <w:rsid w:val="00CA5ACA"/>
    <w:rsid w:val="00CA7557"/>
    <w:rsid w:val="00CB671C"/>
    <w:rsid w:val="00CD0BA4"/>
    <w:rsid w:val="00CD6A57"/>
    <w:rsid w:val="00CE01D4"/>
    <w:rsid w:val="00D03B5E"/>
    <w:rsid w:val="00D13840"/>
    <w:rsid w:val="00D170AF"/>
    <w:rsid w:val="00D33B09"/>
    <w:rsid w:val="00D36595"/>
    <w:rsid w:val="00D56937"/>
    <w:rsid w:val="00D82FAA"/>
    <w:rsid w:val="00D870A0"/>
    <w:rsid w:val="00D95291"/>
    <w:rsid w:val="00D95652"/>
    <w:rsid w:val="00DC22E5"/>
    <w:rsid w:val="00E02581"/>
    <w:rsid w:val="00E07805"/>
    <w:rsid w:val="00E26011"/>
    <w:rsid w:val="00E27BAB"/>
    <w:rsid w:val="00E33768"/>
    <w:rsid w:val="00E4116E"/>
    <w:rsid w:val="00E64E78"/>
    <w:rsid w:val="00E91014"/>
    <w:rsid w:val="00E91784"/>
    <w:rsid w:val="00E9636A"/>
    <w:rsid w:val="00EA63E9"/>
    <w:rsid w:val="00EB072E"/>
    <w:rsid w:val="00F01F5F"/>
    <w:rsid w:val="00F14148"/>
    <w:rsid w:val="00F2661C"/>
    <w:rsid w:val="00F3495D"/>
    <w:rsid w:val="00F62534"/>
    <w:rsid w:val="00F703F5"/>
    <w:rsid w:val="00F745DB"/>
    <w:rsid w:val="00F968C8"/>
    <w:rsid w:val="00FD2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91"/>
  </w:style>
  <w:style w:type="paragraph" w:styleId="Heading1">
    <w:name w:val="heading 1"/>
    <w:basedOn w:val="Normal"/>
    <w:next w:val="Normal"/>
    <w:link w:val="Heading1Char"/>
    <w:uiPriority w:val="9"/>
    <w:qFormat/>
    <w:rsid w:val="00E07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E3FC9"/>
    <w:pPr>
      <w:ind w:left="720"/>
      <w:contextualSpacing/>
    </w:pPr>
    <w:rPr>
      <w:rFonts w:eastAsiaTheme="minorHAnsi"/>
    </w:rPr>
  </w:style>
  <w:style w:type="table" w:styleId="TableGrid">
    <w:name w:val="Table Grid"/>
    <w:basedOn w:val="TableNormal"/>
    <w:uiPriority w:val="59"/>
    <w:rsid w:val="001E3FC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1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89B"/>
  </w:style>
  <w:style w:type="paragraph" w:styleId="Footer">
    <w:name w:val="footer"/>
    <w:basedOn w:val="Normal"/>
    <w:link w:val="FooterChar"/>
    <w:uiPriority w:val="99"/>
    <w:unhideWhenUsed/>
    <w:rsid w:val="008E1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89B"/>
  </w:style>
</w:styles>
</file>

<file path=word/webSettings.xml><?xml version="1.0" encoding="utf-8"?>
<w:webSettings xmlns:r="http://schemas.openxmlformats.org/officeDocument/2006/relationships" xmlns:w="http://schemas.openxmlformats.org/wordprocessingml/2006/main">
  <w:divs>
    <w:div w:id="388382374">
      <w:bodyDiv w:val="1"/>
      <w:marLeft w:val="0"/>
      <w:marRight w:val="0"/>
      <w:marTop w:val="0"/>
      <w:marBottom w:val="0"/>
      <w:divBdr>
        <w:top w:val="none" w:sz="0" w:space="0" w:color="auto"/>
        <w:left w:val="none" w:sz="0" w:space="0" w:color="auto"/>
        <w:bottom w:val="none" w:sz="0" w:space="0" w:color="auto"/>
        <w:right w:val="none" w:sz="0" w:space="0" w:color="auto"/>
      </w:divBdr>
    </w:div>
    <w:div w:id="450781371">
      <w:bodyDiv w:val="1"/>
      <w:marLeft w:val="0"/>
      <w:marRight w:val="0"/>
      <w:marTop w:val="0"/>
      <w:marBottom w:val="0"/>
      <w:divBdr>
        <w:top w:val="none" w:sz="0" w:space="0" w:color="auto"/>
        <w:left w:val="none" w:sz="0" w:space="0" w:color="auto"/>
        <w:bottom w:val="none" w:sz="0" w:space="0" w:color="auto"/>
        <w:right w:val="none" w:sz="0" w:space="0" w:color="auto"/>
      </w:divBdr>
    </w:div>
    <w:div w:id="777607706">
      <w:bodyDiv w:val="1"/>
      <w:marLeft w:val="0"/>
      <w:marRight w:val="0"/>
      <w:marTop w:val="0"/>
      <w:marBottom w:val="0"/>
      <w:divBdr>
        <w:top w:val="none" w:sz="0" w:space="0" w:color="auto"/>
        <w:left w:val="none" w:sz="0" w:space="0" w:color="auto"/>
        <w:bottom w:val="none" w:sz="0" w:space="0" w:color="auto"/>
        <w:right w:val="none" w:sz="0" w:space="0" w:color="auto"/>
      </w:divBdr>
    </w:div>
    <w:div w:id="908612318">
      <w:bodyDiv w:val="1"/>
      <w:marLeft w:val="0"/>
      <w:marRight w:val="0"/>
      <w:marTop w:val="0"/>
      <w:marBottom w:val="0"/>
      <w:divBdr>
        <w:top w:val="none" w:sz="0" w:space="0" w:color="auto"/>
        <w:left w:val="none" w:sz="0" w:space="0" w:color="auto"/>
        <w:bottom w:val="none" w:sz="0" w:space="0" w:color="auto"/>
        <w:right w:val="none" w:sz="0" w:space="0" w:color="auto"/>
      </w:divBdr>
    </w:div>
    <w:div w:id="1080760484">
      <w:bodyDiv w:val="1"/>
      <w:marLeft w:val="0"/>
      <w:marRight w:val="0"/>
      <w:marTop w:val="0"/>
      <w:marBottom w:val="0"/>
      <w:divBdr>
        <w:top w:val="none" w:sz="0" w:space="0" w:color="auto"/>
        <w:left w:val="none" w:sz="0" w:space="0" w:color="auto"/>
        <w:bottom w:val="none" w:sz="0" w:space="0" w:color="auto"/>
        <w:right w:val="none" w:sz="0" w:space="0" w:color="auto"/>
      </w:divBdr>
    </w:div>
    <w:div w:id="1152530066">
      <w:bodyDiv w:val="1"/>
      <w:marLeft w:val="0"/>
      <w:marRight w:val="0"/>
      <w:marTop w:val="0"/>
      <w:marBottom w:val="0"/>
      <w:divBdr>
        <w:top w:val="none" w:sz="0" w:space="0" w:color="auto"/>
        <w:left w:val="none" w:sz="0" w:space="0" w:color="auto"/>
        <w:bottom w:val="none" w:sz="0" w:space="0" w:color="auto"/>
        <w:right w:val="none" w:sz="0" w:space="0" w:color="auto"/>
      </w:divBdr>
    </w:div>
    <w:div w:id="1622178402">
      <w:bodyDiv w:val="1"/>
      <w:marLeft w:val="0"/>
      <w:marRight w:val="0"/>
      <w:marTop w:val="0"/>
      <w:marBottom w:val="0"/>
      <w:divBdr>
        <w:top w:val="none" w:sz="0" w:space="0" w:color="auto"/>
        <w:left w:val="none" w:sz="0" w:space="0" w:color="auto"/>
        <w:bottom w:val="none" w:sz="0" w:space="0" w:color="auto"/>
        <w:right w:val="none" w:sz="0" w:space="0" w:color="auto"/>
      </w:divBdr>
    </w:div>
    <w:div w:id="17894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 SECTION</dc:creator>
  <cp:lastModifiedBy>Windows User</cp:lastModifiedBy>
  <cp:revision>88</cp:revision>
  <cp:lastPrinted>2021-01-21T01:16:00Z</cp:lastPrinted>
  <dcterms:created xsi:type="dcterms:W3CDTF">2018-02-14T21:09:00Z</dcterms:created>
  <dcterms:modified xsi:type="dcterms:W3CDTF">2021-01-21T01:17:00Z</dcterms:modified>
</cp:coreProperties>
</file>